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1B46" w:rsidRPr="00C911DD" w:rsidRDefault="00CE1B46" w:rsidP="00B40C3A">
      <w:pPr>
        <w:rPr>
          <w:rFonts w:ascii="Arial" w:hAnsi="Arial" w:cs="Arial"/>
        </w:rPr>
      </w:pPr>
    </w:p>
    <w:tbl>
      <w:tblPr>
        <w:tblpPr w:leftFromText="180" w:rightFromText="180" w:horzAnchor="margin" w:tblpY="-852"/>
        <w:tblW w:w="0" w:type="auto"/>
        <w:tblLayout w:type="fixed"/>
        <w:tblCellMar>
          <w:top w:w="40" w:type="dxa"/>
          <w:left w:w="0" w:type="dxa"/>
          <w:bottom w:w="40" w:type="dxa"/>
          <w:right w:w="0" w:type="dxa"/>
        </w:tblCellMar>
        <w:tblLook w:val="0000"/>
      </w:tblPr>
      <w:tblGrid>
        <w:gridCol w:w="3539"/>
        <w:gridCol w:w="1984"/>
        <w:gridCol w:w="2273"/>
      </w:tblGrid>
      <w:tr w:rsidR="00CE1B46" w:rsidRPr="00C911DD" w:rsidTr="00891283">
        <w:trPr>
          <w:cantSplit/>
        </w:trPr>
        <w:tc>
          <w:tcPr>
            <w:tcW w:w="7796" w:type="dxa"/>
            <w:gridSpan w:val="3"/>
          </w:tcPr>
          <w:p w:rsidR="00CE1B46" w:rsidRPr="00C911DD" w:rsidRDefault="00CE1B46" w:rsidP="00891283">
            <w:pPr>
              <w:pStyle w:val="CVMajor-FirstLine"/>
              <w:spacing w:before="0"/>
              <w:rPr>
                <w:rFonts w:ascii="Arial" w:hAnsi="Arial" w:cs="Arial"/>
                <w:sz w:val="20"/>
                <w:lang w:val="sq-AL"/>
              </w:rPr>
            </w:pPr>
            <w:r w:rsidRPr="00C911DD">
              <w:rPr>
                <w:rFonts w:ascii="Arial" w:hAnsi="Arial" w:cs="Arial"/>
                <w:sz w:val="20"/>
                <w:lang w:val="sq-AL"/>
              </w:rPr>
              <w:t xml:space="preserve">  </w:t>
            </w:r>
          </w:p>
          <w:p w:rsidR="00CE1B46" w:rsidRPr="00C911DD" w:rsidRDefault="00CE1B46" w:rsidP="00891283">
            <w:pPr>
              <w:pStyle w:val="CVMajor-FirstLine"/>
              <w:spacing w:before="0"/>
              <w:rPr>
                <w:rFonts w:ascii="Arial" w:hAnsi="Arial" w:cs="Arial"/>
                <w:sz w:val="20"/>
                <w:lang w:val="sq-AL"/>
              </w:rPr>
            </w:pPr>
          </w:p>
          <w:p w:rsidR="00CE1B46" w:rsidRPr="00C911DD" w:rsidRDefault="00CE1B46" w:rsidP="00891283">
            <w:pPr>
              <w:pStyle w:val="CVMajor-FirstLine"/>
              <w:spacing w:before="0"/>
              <w:rPr>
                <w:rFonts w:ascii="Arial" w:hAnsi="Arial" w:cs="Arial"/>
                <w:sz w:val="36"/>
                <w:lang w:val="sq-AL"/>
              </w:rPr>
            </w:pPr>
            <w:r w:rsidRPr="00C911DD">
              <w:rPr>
                <w:rFonts w:ascii="Arial" w:hAnsi="Arial" w:cs="Arial"/>
                <w:sz w:val="36"/>
                <w:lang w:val="sq-AL"/>
              </w:rPr>
              <w:t>Curriculum Vitae</w:t>
            </w:r>
          </w:p>
          <w:p w:rsidR="00CE1B46" w:rsidRPr="00C911DD" w:rsidRDefault="00CE1B46" w:rsidP="00891283">
            <w:pPr>
              <w:pStyle w:val="CVMajor-FirstLine"/>
              <w:spacing w:before="0"/>
              <w:rPr>
                <w:rFonts w:ascii="Arial" w:hAnsi="Arial" w:cs="Arial"/>
                <w:sz w:val="20"/>
                <w:lang w:val="sq-AL"/>
              </w:rPr>
            </w:pPr>
          </w:p>
          <w:p w:rsidR="00CE1B46" w:rsidRPr="00C911DD" w:rsidRDefault="00CE1B46" w:rsidP="00891283">
            <w:pPr>
              <w:pStyle w:val="CVMajor-FirstLine"/>
              <w:spacing w:before="0"/>
              <w:rPr>
                <w:rFonts w:ascii="Arial" w:hAnsi="Arial" w:cs="Arial"/>
                <w:sz w:val="20"/>
                <w:lang w:val="sq-AL"/>
              </w:rPr>
            </w:pPr>
          </w:p>
          <w:p w:rsidR="00CE1B46" w:rsidRPr="00C911DD" w:rsidRDefault="00CE1B46" w:rsidP="00891283">
            <w:pPr>
              <w:pStyle w:val="CVMajor-FirstLine"/>
              <w:spacing w:before="0"/>
              <w:rPr>
                <w:rFonts w:ascii="Arial" w:hAnsi="Arial" w:cs="Arial"/>
                <w:sz w:val="20"/>
                <w:lang w:val="sq-AL"/>
              </w:rPr>
            </w:pPr>
          </w:p>
          <w:p w:rsidR="00CE1B46" w:rsidRPr="00C911DD" w:rsidRDefault="00CD28A3" w:rsidP="00891283">
            <w:pPr>
              <w:pStyle w:val="CVMajor-FirstLine"/>
              <w:spacing w:before="0"/>
              <w:rPr>
                <w:rFonts w:ascii="Arial" w:hAnsi="Arial" w:cs="Arial"/>
                <w:b w:val="0"/>
                <w:sz w:val="20"/>
                <w:lang w:val="sq-AL"/>
              </w:rPr>
            </w:pPr>
            <w:r>
              <w:rPr>
                <w:rFonts w:ascii="Arial" w:hAnsi="Arial" w:cs="Arial"/>
                <w:sz w:val="20"/>
                <w:lang w:val="sq-AL"/>
              </w:rPr>
              <w:t>Name</w:t>
            </w:r>
            <w:r w:rsidR="00CE1B46" w:rsidRPr="00C911DD">
              <w:rPr>
                <w:rFonts w:ascii="Arial" w:hAnsi="Arial" w:cs="Arial"/>
                <w:sz w:val="20"/>
                <w:lang w:val="sq-AL"/>
              </w:rPr>
              <w:t xml:space="preserve">: Admir Belishta </w:t>
            </w:r>
          </w:p>
        </w:tc>
      </w:tr>
      <w:tr w:rsidR="00CE1B46" w:rsidRPr="00C911DD" w:rsidTr="00891283">
        <w:trPr>
          <w:cantSplit/>
        </w:trPr>
        <w:tc>
          <w:tcPr>
            <w:tcW w:w="7796" w:type="dxa"/>
            <w:gridSpan w:val="3"/>
          </w:tcPr>
          <w:p w:rsidR="00CE1B46" w:rsidRPr="00C911DD" w:rsidRDefault="00CE1B46" w:rsidP="00891283">
            <w:pPr>
              <w:pStyle w:val="CVNormal"/>
              <w:rPr>
                <w:rFonts w:ascii="Arial" w:hAnsi="Arial" w:cs="Arial"/>
                <w:lang w:val="sq-AL"/>
              </w:rPr>
            </w:pPr>
            <w:r w:rsidRPr="00ED3BDB">
              <w:rPr>
                <w:rFonts w:ascii="Arial" w:hAnsi="Arial" w:cs="Arial"/>
                <w:b/>
                <w:bCs/>
                <w:lang w:val="sq-AL"/>
              </w:rPr>
              <w:t>Ad</w:t>
            </w:r>
            <w:r w:rsidR="00CD28A3" w:rsidRPr="00ED3BDB">
              <w:rPr>
                <w:rFonts w:ascii="Arial" w:hAnsi="Arial" w:cs="Arial"/>
                <w:b/>
                <w:bCs/>
                <w:lang w:val="sq-AL"/>
              </w:rPr>
              <w:t>ress</w:t>
            </w:r>
            <w:r w:rsidRPr="00ED3BDB">
              <w:rPr>
                <w:rFonts w:ascii="Arial" w:hAnsi="Arial" w:cs="Arial"/>
                <w:b/>
                <w:bCs/>
                <w:lang w:val="sq-AL"/>
              </w:rPr>
              <w:t>:</w:t>
            </w:r>
            <w:r w:rsidRPr="00C911DD">
              <w:rPr>
                <w:rFonts w:ascii="Arial" w:hAnsi="Arial" w:cs="Arial"/>
                <w:lang w:val="sq-AL"/>
              </w:rPr>
              <w:t xml:space="preserve"> Rruga e Bogdanëve, Njësia Administrative Nr. 10, Pallati Nr.25, </w:t>
            </w:r>
          </w:p>
          <w:p w:rsidR="00CE1B46" w:rsidRPr="00C911DD" w:rsidRDefault="00CE1B46" w:rsidP="00891283">
            <w:pPr>
              <w:pStyle w:val="CVNormal"/>
              <w:rPr>
                <w:rFonts w:ascii="Arial" w:hAnsi="Arial" w:cs="Arial"/>
                <w:lang w:val="sq-AL"/>
              </w:rPr>
            </w:pPr>
            <w:r w:rsidRPr="00C911DD">
              <w:rPr>
                <w:rFonts w:ascii="Arial" w:hAnsi="Arial" w:cs="Arial"/>
                <w:lang w:val="sq-AL"/>
              </w:rPr>
              <w:t xml:space="preserve">              Kati i pestë, Hyrja Nr.34, Tiranë.</w:t>
            </w:r>
          </w:p>
        </w:tc>
      </w:tr>
      <w:tr w:rsidR="00CE1B46" w:rsidRPr="00C911DD" w:rsidTr="00891283">
        <w:trPr>
          <w:cantSplit/>
        </w:trPr>
        <w:tc>
          <w:tcPr>
            <w:tcW w:w="3539" w:type="dxa"/>
          </w:tcPr>
          <w:p w:rsidR="00CE1B46" w:rsidRPr="00C911DD" w:rsidRDefault="00CE1B46" w:rsidP="00891283">
            <w:pPr>
              <w:pStyle w:val="CVNormal"/>
              <w:rPr>
                <w:rFonts w:ascii="Arial" w:hAnsi="Arial" w:cs="Arial"/>
                <w:lang w:val="sq-AL"/>
              </w:rPr>
            </w:pPr>
            <w:r w:rsidRPr="00ED3BDB">
              <w:rPr>
                <w:rFonts w:ascii="Arial" w:hAnsi="Arial" w:cs="Arial"/>
                <w:b/>
                <w:bCs/>
                <w:lang w:val="sq-AL"/>
              </w:rPr>
              <w:t>ID:</w:t>
            </w:r>
            <w:r w:rsidRPr="00C911DD">
              <w:rPr>
                <w:rFonts w:ascii="Arial" w:hAnsi="Arial" w:cs="Arial"/>
                <w:lang w:val="sq-AL"/>
              </w:rPr>
              <w:t xml:space="preserve"> H809220214J</w:t>
            </w:r>
          </w:p>
        </w:tc>
        <w:tc>
          <w:tcPr>
            <w:tcW w:w="1984" w:type="dxa"/>
          </w:tcPr>
          <w:p w:rsidR="00CE1B46" w:rsidRPr="00C911DD" w:rsidRDefault="00CE1B46" w:rsidP="00891283">
            <w:pPr>
              <w:pStyle w:val="CVHeading3"/>
              <w:rPr>
                <w:rFonts w:ascii="Arial" w:hAnsi="Arial" w:cs="Arial"/>
                <w:lang w:val="sq-AL"/>
              </w:rPr>
            </w:pPr>
          </w:p>
        </w:tc>
        <w:tc>
          <w:tcPr>
            <w:tcW w:w="2273" w:type="dxa"/>
          </w:tcPr>
          <w:p w:rsidR="00CE1B46" w:rsidRPr="00C911DD" w:rsidRDefault="00CE1B46" w:rsidP="00891283">
            <w:pPr>
              <w:pStyle w:val="CVNormal"/>
              <w:ind w:left="0"/>
              <w:rPr>
                <w:rFonts w:ascii="Arial" w:hAnsi="Arial" w:cs="Arial"/>
                <w:lang w:val="sq-AL"/>
              </w:rPr>
            </w:pPr>
          </w:p>
        </w:tc>
      </w:tr>
      <w:tr w:rsidR="00CE1B46" w:rsidRPr="00C911DD" w:rsidTr="00891283">
        <w:trPr>
          <w:cantSplit/>
        </w:trPr>
        <w:tc>
          <w:tcPr>
            <w:tcW w:w="7796" w:type="dxa"/>
            <w:gridSpan w:val="3"/>
          </w:tcPr>
          <w:p w:rsidR="00CE1B46" w:rsidRPr="00C911DD" w:rsidRDefault="00CE1B46" w:rsidP="00891283">
            <w:pPr>
              <w:pStyle w:val="CVNormal"/>
              <w:rPr>
                <w:rFonts w:ascii="Arial" w:hAnsi="Arial" w:cs="Arial"/>
                <w:lang w:val="sq-AL"/>
              </w:rPr>
            </w:pPr>
            <w:r w:rsidRPr="00ED3BDB">
              <w:rPr>
                <w:rFonts w:ascii="Arial" w:hAnsi="Arial" w:cs="Arial"/>
                <w:b/>
                <w:bCs/>
                <w:lang w:val="sq-AL"/>
              </w:rPr>
              <w:t>Email:</w:t>
            </w:r>
            <w:r w:rsidRPr="00C911DD">
              <w:rPr>
                <w:rFonts w:ascii="Arial" w:hAnsi="Arial" w:cs="Arial"/>
                <w:lang w:val="sq-AL"/>
              </w:rPr>
              <w:t xml:space="preserve"> </w:t>
            </w:r>
            <w:hyperlink r:id="rId4" w:history="1">
              <w:r w:rsidRPr="00C911DD">
                <w:rPr>
                  <w:rStyle w:val="Hyperlink"/>
                  <w:rFonts w:ascii="Arial" w:hAnsi="Arial" w:cs="Arial"/>
                  <w:lang w:val="sq-AL"/>
                </w:rPr>
                <w:t>a_belishta@yahoo.com</w:t>
              </w:r>
            </w:hyperlink>
          </w:p>
          <w:p w:rsidR="00CE1B46" w:rsidRPr="00C911DD" w:rsidRDefault="00CE1B46" w:rsidP="00891283">
            <w:pPr>
              <w:pStyle w:val="CVNormal"/>
              <w:rPr>
                <w:rFonts w:ascii="Arial" w:hAnsi="Arial" w:cs="Arial"/>
                <w:lang w:val="sq-AL"/>
              </w:rPr>
            </w:pPr>
            <w:r w:rsidRPr="00ED3BDB">
              <w:rPr>
                <w:rFonts w:ascii="Arial" w:hAnsi="Arial" w:cs="Arial"/>
                <w:b/>
                <w:bCs/>
                <w:lang w:val="sq-AL"/>
              </w:rPr>
              <w:t>Mobile:</w:t>
            </w:r>
            <w:r w:rsidRPr="00C911DD">
              <w:rPr>
                <w:rFonts w:ascii="Arial" w:hAnsi="Arial" w:cs="Arial"/>
                <w:lang w:val="sq-AL"/>
              </w:rPr>
              <w:t xml:space="preserve"> (+355) 682004080</w:t>
            </w:r>
          </w:p>
        </w:tc>
      </w:tr>
    </w:tbl>
    <w:p w:rsidR="00CE1B46" w:rsidRPr="00C911DD" w:rsidRDefault="00CE1B46" w:rsidP="00B40C3A">
      <w:pPr>
        <w:rPr>
          <w:rFonts w:ascii="Arial" w:hAnsi="Arial" w:cs="Arial"/>
        </w:rPr>
      </w:pPr>
      <w:r w:rsidRPr="00C911DD">
        <w:rPr>
          <w:rFonts w:ascii="Arial" w:hAnsi="Arial" w:cs="Arial"/>
          <w:b/>
          <w:noProof/>
          <w:szCs w:val="20"/>
          <w:u w:val="single"/>
          <w:lang w:val="sq-AL" w:eastAsia="sq-AL"/>
        </w:rPr>
        <w:drawing>
          <wp:anchor distT="0" distB="0" distL="114300" distR="114300" simplePos="0" relativeHeight="251659264" behindDoc="0" locked="0" layoutInCell="1" allowOverlap="1">
            <wp:simplePos x="0" y="0"/>
            <wp:positionH relativeFrom="column">
              <wp:posOffset>4663440</wp:posOffset>
            </wp:positionH>
            <wp:positionV relativeFrom="paragraph">
              <wp:posOffset>0</wp:posOffset>
            </wp:positionV>
            <wp:extent cx="1271016" cy="1389888"/>
            <wp:effectExtent l="0" t="0" r="5715" b="127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271016" cy="1389888"/>
                    </a:xfrm>
                    <a:prstGeom prst="rect">
                      <a:avLst/>
                    </a:prstGeom>
                    <a:noFill/>
                    <a:ln>
                      <a:noFill/>
                    </a:ln>
                  </pic:spPr>
                </pic:pic>
              </a:graphicData>
            </a:graphic>
          </wp:anchor>
        </w:drawing>
      </w:r>
    </w:p>
    <w:p w:rsidR="00CE1B46" w:rsidRPr="00C911DD" w:rsidRDefault="00CE1B46" w:rsidP="00B40C3A">
      <w:pPr>
        <w:rPr>
          <w:rFonts w:ascii="Arial" w:hAnsi="Arial" w:cs="Arial"/>
        </w:rPr>
      </w:pPr>
    </w:p>
    <w:p w:rsidR="000F0550" w:rsidRPr="00C911DD" w:rsidRDefault="000F0550" w:rsidP="00B40C3A">
      <w:pPr>
        <w:rPr>
          <w:rFonts w:ascii="Arial" w:hAnsi="Arial" w:cs="Arial"/>
        </w:rPr>
      </w:pPr>
    </w:p>
    <w:p w:rsidR="00CD28A3" w:rsidRDefault="00CD28A3" w:rsidP="00B40C3A">
      <w:pPr>
        <w:rPr>
          <w:rFonts w:ascii="Arial" w:hAnsi="Arial" w:cs="Arial"/>
        </w:rPr>
      </w:pPr>
    </w:p>
    <w:p w:rsidR="00CD28A3" w:rsidRDefault="00CD28A3" w:rsidP="00B40C3A">
      <w:pPr>
        <w:rPr>
          <w:rFonts w:ascii="Arial" w:hAnsi="Arial" w:cs="Arial"/>
        </w:rPr>
      </w:pPr>
    </w:p>
    <w:p w:rsidR="00B40C3A" w:rsidRPr="009215DC" w:rsidRDefault="00B40C3A" w:rsidP="00B40C3A">
      <w:pPr>
        <w:rPr>
          <w:rFonts w:ascii="Arial" w:hAnsi="Arial" w:cs="Arial"/>
          <w:b/>
          <w:bCs/>
          <w:u w:val="single"/>
        </w:rPr>
      </w:pPr>
      <w:r w:rsidRPr="009215DC">
        <w:rPr>
          <w:rFonts w:ascii="Arial" w:hAnsi="Arial" w:cs="Arial"/>
          <w:b/>
          <w:bCs/>
          <w:u w:val="single"/>
        </w:rPr>
        <w:t>Professional experience</w:t>
      </w:r>
    </w:p>
    <w:p w:rsidR="00B40C3A" w:rsidRPr="00C911DD" w:rsidRDefault="00B40C3A" w:rsidP="00B40C3A">
      <w:pPr>
        <w:rPr>
          <w:rFonts w:ascii="Arial" w:hAnsi="Arial" w:cs="Arial"/>
        </w:rPr>
      </w:pPr>
    </w:p>
    <w:p w:rsidR="00B40C3A" w:rsidRPr="00C911DD" w:rsidRDefault="00B40C3A" w:rsidP="00ED3BDB">
      <w:pPr>
        <w:rPr>
          <w:rFonts w:ascii="Arial" w:hAnsi="Arial" w:cs="Arial"/>
        </w:rPr>
      </w:pPr>
      <w:r w:rsidRPr="009215DC">
        <w:rPr>
          <w:rFonts w:ascii="Arial" w:hAnsi="Arial" w:cs="Arial"/>
          <w:b/>
          <w:bCs/>
        </w:rPr>
        <w:t xml:space="preserve">Vice Dean, </w:t>
      </w:r>
      <w:r w:rsidR="0070515C" w:rsidRPr="009215DC">
        <w:rPr>
          <w:rFonts w:ascii="Arial" w:hAnsi="Arial" w:cs="Arial"/>
          <w:b/>
          <w:bCs/>
        </w:rPr>
        <w:t xml:space="preserve">The </w:t>
      </w:r>
      <w:r w:rsidRPr="009215DC">
        <w:rPr>
          <w:rFonts w:ascii="Arial" w:hAnsi="Arial" w:cs="Arial"/>
          <w:b/>
          <w:bCs/>
        </w:rPr>
        <w:t>Faculty of Law, Luarasi University, April 2022 - onwards</w:t>
      </w:r>
      <w:r w:rsidRPr="00C911DD">
        <w:rPr>
          <w:rFonts w:ascii="Arial" w:hAnsi="Arial" w:cs="Arial"/>
        </w:rPr>
        <w:t>.</w:t>
      </w:r>
    </w:p>
    <w:p w:rsidR="00B40C3A" w:rsidRPr="00C911DD" w:rsidRDefault="00B40C3A" w:rsidP="00ED3BDB">
      <w:pPr>
        <w:rPr>
          <w:rFonts w:ascii="Arial" w:hAnsi="Arial" w:cs="Arial"/>
        </w:rPr>
      </w:pPr>
      <w:r w:rsidRPr="00C911DD">
        <w:rPr>
          <w:rFonts w:ascii="Arial" w:hAnsi="Arial" w:cs="Arial"/>
        </w:rPr>
        <w:t xml:space="preserve">• Engagements in </w:t>
      </w:r>
      <w:r w:rsidR="0070515C" w:rsidRPr="00C911DD">
        <w:rPr>
          <w:rFonts w:ascii="Arial" w:hAnsi="Arial" w:cs="Arial"/>
        </w:rPr>
        <w:t xml:space="preserve">the </w:t>
      </w:r>
      <w:r w:rsidRPr="00C911DD">
        <w:rPr>
          <w:rFonts w:ascii="Arial" w:hAnsi="Arial" w:cs="Arial"/>
        </w:rPr>
        <w:t>matters of the administrative direction of the faculty.</w:t>
      </w:r>
    </w:p>
    <w:p w:rsidR="00B40C3A" w:rsidRPr="00C911DD" w:rsidRDefault="00B40C3A" w:rsidP="00ED3BDB">
      <w:pPr>
        <w:rPr>
          <w:rFonts w:ascii="Arial" w:hAnsi="Arial" w:cs="Arial"/>
        </w:rPr>
      </w:pPr>
      <w:r w:rsidRPr="00C911DD">
        <w:rPr>
          <w:rFonts w:ascii="Arial" w:hAnsi="Arial" w:cs="Arial"/>
        </w:rPr>
        <w:t>• Chairman of the Supervisory Council of the Faculty's Legal Clinic.</w:t>
      </w:r>
    </w:p>
    <w:p w:rsidR="00B40C3A" w:rsidRPr="00C911DD" w:rsidRDefault="00B40C3A" w:rsidP="00B40C3A">
      <w:pPr>
        <w:rPr>
          <w:rFonts w:ascii="Arial" w:hAnsi="Arial" w:cs="Arial"/>
        </w:rPr>
      </w:pPr>
    </w:p>
    <w:p w:rsidR="00B40C3A" w:rsidRPr="009215DC" w:rsidRDefault="00B40C3A" w:rsidP="00ED3BDB">
      <w:pPr>
        <w:rPr>
          <w:rFonts w:ascii="Arial" w:hAnsi="Arial" w:cs="Arial"/>
          <w:b/>
          <w:bCs/>
        </w:rPr>
      </w:pPr>
      <w:r w:rsidRPr="009215DC">
        <w:rPr>
          <w:rFonts w:ascii="Arial" w:hAnsi="Arial" w:cs="Arial"/>
          <w:b/>
          <w:bCs/>
        </w:rPr>
        <w:t>Internal academic staff (lecturer), Faculty of Law, Luarasi University (2019 - onwards).</w:t>
      </w:r>
    </w:p>
    <w:p w:rsidR="00B40C3A" w:rsidRPr="00C911DD" w:rsidRDefault="003414B9" w:rsidP="00ED3BDB">
      <w:pPr>
        <w:rPr>
          <w:rFonts w:ascii="Arial" w:hAnsi="Arial" w:cs="Arial"/>
        </w:rPr>
      </w:pPr>
      <w:r w:rsidRPr="00C911DD">
        <w:rPr>
          <w:rFonts w:ascii="Arial" w:hAnsi="Arial" w:cs="Arial"/>
        </w:rPr>
        <w:t>• Lecturer</w:t>
      </w:r>
      <w:r w:rsidR="00B40C3A" w:rsidRPr="00C911DD">
        <w:rPr>
          <w:rFonts w:ascii="Arial" w:hAnsi="Arial" w:cs="Arial"/>
        </w:rPr>
        <w:t xml:space="preserve"> (head) of </w:t>
      </w:r>
      <w:r w:rsidR="0070515C" w:rsidRPr="00C911DD">
        <w:rPr>
          <w:rFonts w:ascii="Arial" w:hAnsi="Arial" w:cs="Arial"/>
        </w:rPr>
        <w:t xml:space="preserve">the </w:t>
      </w:r>
      <w:r w:rsidR="00B40C3A" w:rsidRPr="00C911DD">
        <w:rPr>
          <w:rFonts w:ascii="Arial" w:hAnsi="Arial" w:cs="Arial"/>
        </w:rPr>
        <w:t xml:space="preserve">Criminal Procedure subjects; Comparative Criminal Procedure; Determination of Penalties; Professional </w:t>
      </w:r>
      <w:r w:rsidR="00357FF4">
        <w:rPr>
          <w:rFonts w:ascii="Arial" w:hAnsi="Arial" w:cs="Arial"/>
        </w:rPr>
        <w:t>P</w:t>
      </w:r>
      <w:r w:rsidR="00B40C3A" w:rsidRPr="00C911DD">
        <w:rPr>
          <w:rFonts w:ascii="Arial" w:hAnsi="Arial" w:cs="Arial"/>
        </w:rPr>
        <w:t>ractice.</w:t>
      </w:r>
    </w:p>
    <w:p w:rsidR="00B40C3A" w:rsidRPr="00C911DD" w:rsidRDefault="00B40C3A" w:rsidP="00B40C3A">
      <w:pPr>
        <w:rPr>
          <w:rFonts w:ascii="Arial" w:hAnsi="Arial" w:cs="Arial"/>
        </w:rPr>
      </w:pPr>
    </w:p>
    <w:p w:rsidR="00B40C3A" w:rsidRPr="009215DC" w:rsidRDefault="00B40C3A" w:rsidP="00ED3BDB">
      <w:pPr>
        <w:rPr>
          <w:rFonts w:ascii="Arial" w:hAnsi="Arial" w:cs="Arial"/>
          <w:b/>
          <w:bCs/>
        </w:rPr>
      </w:pPr>
      <w:r w:rsidRPr="009215DC">
        <w:rPr>
          <w:rFonts w:ascii="Arial" w:hAnsi="Arial" w:cs="Arial"/>
          <w:b/>
          <w:bCs/>
        </w:rPr>
        <w:t>External academic staff (lecturer) (2019 -2020).</w:t>
      </w:r>
    </w:p>
    <w:p w:rsidR="00B40C3A" w:rsidRPr="00C911DD" w:rsidRDefault="00B40C3A" w:rsidP="00ED3BDB">
      <w:pPr>
        <w:rPr>
          <w:rFonts w:ascii="Arial" w:hAnsi="Arial" w:cs="Arial"/>
        </w:rPr>
      </w:pPr>
      <w:r w:rsidRPr="00C911DD">
        <w:rPr>
          <w:rFonts w:ascii="Arial" w:hAnsi="Arial" w:cs="Arial"/>
        </w:rPr>
        <w:t xml:space="preserve">• </w:t>
      </w:r>
      <w:r w:rsidR="0070515C" w:rsidRPr="00C911DD">
        <w:rPr>
          <w:rFonts w:ascii="Arial" w:hAnsi="Arial" w:cs="Arial"/>
        </w:rPr>
        <w:t xml:space="preserve">The </w:t>
      </w:r>
      <w:r w:rsidRPr="00C911DD">
        <w:rPr>
          <w:rFonts w:ascii="Arial" w:hAnsi="Arial" w:cs="Arial"/>
        </w:rPr>
        <w:t xml:space="preserve">Police Academy, </w:t>
      </w:r>
      <w:r w:rsidR="0070515C" w:rsidRPr="00C911DD">
        <w:rPr>
          <w:rFonts w:ascii="Arial" w:hAnsi="Arial" w:cs="Arial"/>
        </w:rPr>
        <w:t xml:space="preserve">The </w:t>
      </w:r>
      <w:r w:rsidRPr="00C911DD">
        <w:rPr>
          <w:rFonts w:ascii="Arial" w:hAnsi="Arial" w:cs="Arial"/>
        </w:rPr>
        <w:t>Faculty of Security and Investigation, Tirana. Lecturer (head) of the Special Criminal case.</w:t>
      </w:r>
    </w:p>
    <w:p w:rsidR="00B40C3A" w:rsidRPr="00C911DD" w:rsidRDefault="00B40C3A" w:rsidP="00ED3BDB">
      <w:pPr>
        <w:rPr>
          <w:rFonts w:ascii="Arial" w:hAnsi="Arial" w:cs="Arial"/>
        </w:rPr>
      </w:pPr>
      <w:r w:rsidRPr="00C911DD">
        <w:rPr>
          <w:rFonts w:ascii="Arial" w:hAnsi="Arial" w:cs="Arial"/>
        </w:rPr>
        <w:t xml:space="preserve">• Beder University College, Tirana. Lecturer (tenured) of the subject </w:t>
      </w:r>
      <w:r w:rsidR="0070515C" w:rsidRPr="00C911DD">
        <w:rPr>
          <w:rFonts w:ascii="Arial" w:hAnsi="Arial" w:cs="Arial"/>
        </w:rPr>
        <w:t>“</w:t>
      </w:r>
      <w:r w:rsidRPr="00C911DD">
        <w:rPr>
          <w:rFonts w:ascii="Arial" w:hAnsi="Arial" w:cs="Arial"/>
        </w:rPr>
        <w:t>Criminal Procedure</w:t>
      </w:r>
      <w:r w:rsidR="0070515C" w:rsidRPr="00C911DD">
        <w:rPr>
          <w:rFonts w:ascii="Arial" w:hAnsi="Arial" w:cs="Arial"/>
        </w:rPr>
        <w:t>”</w:t>
      </w:r>
      <w:r w:rsidRPr="00C911DD">
        <w:rPr>
          <w:rFonts w:ascii="Arial" w:hAnsi="Arial" w:cs="Arial"/>
        </w:rPr>
        <w:t>;</w:t>
      </w:r>
    </w:p>
    <w:p w:rsidR="00B40C3A" w:rsidRPr="00C911DD" w:rsidRDefault="0070515C" w:rsidP="00ED3BDB">
      <w:pPr>
        <w:rPr>
          <w:rFonts w:ascii="Arial" w:hAnsi="Arial" w:cs="Arial"/>
        </w:rPr>
      </w:pPr>
      <w:r w:rsidRPr="00C911DD">
        <w:rPr>
          <w:rFonts w:ascii="Arial" w:hAnsi="Arial" w:cs="Arial"/>
        </w:rPr>
        <w:t>• T</w:t>
      </w:r>
      <w:r w:rsidR="00B40C3A" w:rsidRPr="00C911DD">
        <w:rPr>
          <w:rFonts w:ascii="Arial" w:hAnsi="Arial" w:cs="Arial"/>
        </w:rPr>
        <w:t xml:space="preserve">he European University of Tirana, Faculty of Law. Lecturer (tenured) of the </w:t>
      </w:r>
      <w:r w:rsidRPr="00C911DD">
        <w:rPr>
          <w:rFonts w:ascii="Arial" w:hAnsi="Arial" w:cs="Arial"/>
        </w:rPr>
        <w:t>“</w:t>
      </w:r>
      <w:r w:rsidR="00B40C3A" w:rsidRPr="00C911DD">
        <w:rPr>
          <w:rFonts w:ascii="Arial" w:hAnsi="Arial" w:cs="Arial"/>
        </w:rPr>
        <w:t>Interna</w:t>
      </w:r>
      <w:r w:rsidRPr="00C911DD">
        <w:rPr>
          <w:rFonts w:ascii="Arial" w:hAnsi="Arial" w:cs="Arial"/>
        </w:rPr>
        <w:t xml:space="preserve">tional and Comparative Criminal” </w:t>
      </w:r>
      <w:r w:rsidR="00B40C3A" w:rsidRPr="00C911DD">
        <w:rPr>
          <w:rFonts w:ascii="Arial" w:hAnsi="Arial" w:cs="Arial"/>
        </w:rPr>
        <w:t>course.</w:t>
      </w:r>
    </w:p>
    <w:p w:rsidR="00B40C3A" w:rsidRDefault="00B40C3A" w:rsidP="00ED3BDB">
      <w:pPr>
        <w:rPr>
          <w:rFonts w:ascii="Arial" w:hAnsi="Arial" w:cs="Arial"/>
        </w:rPr>
      </w:pPr>
      <w:r w:rsidRPr="00C911DD">
        <w:rPr>
          <w:rFonts w:ascii="Arial" w:hAnsi="Arial" w:cs="Arial"/>
        </w:rPr>
        <w:t>• Albanian University,</w:t>
      </w:r>
      <w:r w:rsidR="0070515C" w:rsidRPr="00C911DD">
        <w:rPr>
          <w:rFonts w:ascii="Arial" w:hAnsi="Arial" w:cs="Arial"/>
        </w:rPr>
        <w:t xml:space="preserve"> Tirana, Faculty of Law. Lecturer</w:t>
      </w:r>
      <w:r w:rsidRPr="00C911DD">
        <w:rPr>
          <w:rFonts w:ascii="Arial" w:hAnsi="Arial" w:cs="Arial"/>
        </w:rPr>
        <w:t xml:space="preserve"> (tenured) of the </w:t>
      </w:r>
      <w:r w:rsidR="0070515C" w:rsidRPr="00C911DD">
        <w:rPr>
          <w:rFonts w:ascii="Arial" w:hAnsi="Arial" w:cs="Arial"/>
        </w:rPr>
        <w:t>“</w:t>
      </w:r>
      <w:r w:rsidRPr="00C911DD">
        <w:rPr>
          <w:rFonts w:ascii="Arial" w:hAnsi="Arial" w:cs="Arial"/>
        </w:rPr>
        <w:t>Professional Practice</w:t>
      </w:r>
      <w:r w:rsidR="0070515C" w:rsidRPr="00C911DD">
        <w:rPr>
          <w:rFonts w:ascii="Arial" w:hAnsi="Arial" w:cs="Arial"/>
        </w:rPr>
        <w:t>”</w:t>
      </w:r>
      <w:r w:rsidRPr="00C911DD">
        <w:rPr>
          <w:rFonts w:ascii="Arial" w:hAnsi="Arial" w:cs="Arial"/>
        </w:rPr>
        <w:t xml:space="preserve"> subject.</w:t>
      </w:r>
    </w:p>
    <w:p w:rsidR="000F0550" w:rsidRPr="00C911DD" w:rsidRDefault="000F0550" w:rsidP="00ED3BDB">
      <w:pPr>
        <w:rPr>
          <w:rFonts w:ascii="Arial" w:hAnsi="Arial" w:cs="Arial"/>
        </w:rPr>
      </w:pPr>
    </w:p>
    <w:p w:rsidR="00B40C3A" w:rsidRPr="00C911DD" w:rsidRDefault="00B40C3A" w:rsidP="00B40C3A">
      <w:pPr>
        <w:rPr>
          <w:rFonts w:ascii="Arial" w:hAnsi="Arial" w:cs="Arial"/>
        </w:rPr>
      </w:pPr>
    </w:p>
    <w:p w:rsidR="00B40C3A" w:rsidRPr="0051726F" w:rsidRDefault="00B40C3A" w:rsidP="000F0550">
      <w:pPr>
        <w:rPr>
          <w:rFonts w:ascii="Arial" w:hAnsi="Arial" w:cs="Arial"/>
          <w:b/>
          <w:bCs/>
        </w:rPr>
      </w:pPr>
      <w:r w:rsidRPr="0051726F">
        <w:rPr>
          <w:rFonts w:ascii="Arial" w:hAnsi="Arial" w:cs="Arial"/>
          <w:b/>
          <w:bCs/>
        </w:rPr>
        <w:t>External academic staff, in the initial training program (pedagogue), Magisterial School, Tirana (2015-2018).</w:t>
      </w:r>
    </w:p>
    <w:p w:rsidR="00B40C3A" w:rsidRPr="00C911DD" w:rsidRDefault="0070515C" w:rsidP="000F0550">
      <w:pPr>
        <w:rPr>
          <w:rFonts w:ascii="Arial" w:hAnsi="Arial" w:cs="Arial"/>
        </w:rPr>
      </w:pPr>
      <w:r w:rsidRPr="00C911DD">
        <w:rPr>
          <w:rFonts w:ascii="Arial" w:hAnsi="Arial" w:cs="Arial"/>
        </w:rPr>
        <w:t>• Pedagogue/Lecturer</w:t>
      </w:r>
      <w:r w:rsidR="00B40C3A" w:rsidRPr="00C911DD">
        <w:rPr>
          <w:rFonts w:ascii="Arial" w:hAnsi="Arial" w:cs="Arial"/>
        </w:rPr>
        <w:t xml:space="preserve"> of the subject </w:t>
      </w:r>
      <w:r w:rsidRPr="00C911DD">
        <w:rPr>
          <w:rFonts w:ascii="Arial" w:hAnsi="Arial" w:cs="Arial"/>
        </w:rPr>
        <w:t>“</w:t>
      </w:r>
      <w:r w:rsidR="00B40C3A" w:rsidRPr="00C911DD">
        <w:rPr>
          <w:rFonts w:ascii="Arial" w:hAnsi="Arial" w:cs="Arial"/>
        </w:rPr>
        <w:t>Management and administration of courts.</w:t>
      </w:r>
    </w:p>
    <w:p w:rsidR="00B40C3A" w:rsidRPr="00C911DD" w:rsidRDefault="00B40C3A" w:rsidP="0051726F">
      <w:pPr>
        <w:spacing w:after="0"/>
        <w:rPr>
          <w:rFonts w:ascii="Arial" w:hAnsi="Arial" w:cs="Arial"/>
        </w:rPr>
      </w:pPr>
    </w:p>
    <w:p w:rsidR="00B40C3A" w:rsidRPr="0051726F" w:rsidRDefault="00B40C3A" w:rsidP="000F0550">
      <w:pPr>
        <w:rPr>
          <w:rFonts w:ascii="Arial" w:hAnsi="Arial" w:cs="Arial"/>
          <w:b/>
          <w:bCs/>
        </w:rPr>
      </w:pPr>
      <w:r w:rsidRPr="0051726F">
        <w:rPr>
          <w:rFonts w:ascii="Arial" w:hAnsi="Arial" w:cs="Arial"/>
          <w:b/>
          <w:bCs/>
        </w:rPr>
        <w:t>External academic staff (lecturer), Faculty of Education, Fan University. S. Noli, Korça (2004-2012).</w:t>
      </w:r>
    </w:p>
    <w:p w:rsidR="00B40C3A" w:rsidRPr="00C911DD" w:rsidRDefault="00B40C3A" w:rsidP="000F0550">
      <w:pPr>
        <w:rPr>
          <w:rFonts w:ascii="Arial" w:hAnsi="Arial" w:cs="Arial"/>
        </w:rPr>
      </w:pPr>
      <w:r w:rsidRPr="00C911DD">
        <w:rPr>
          <w:rFonts w:ascii="Arial" w:hAnsi="Arial" w:cs="Arial"/>
        </w:rPr>
        <w:lastRenderedPageBreak/>
        <w:t>• Lecturer (head) of the subjects Society, State, Law; Constitutional right; Philosophy of law.</w:t>
      </w:r>
    </w:p>
    <w:p w:rsidR="00B40C3A" w:rsidRPr="00C911DD" w:rsidRDefault="00B40C3A" w:rsidP="00B40C3A">
      <w:pPr>
        <w:rPr>
          <w:rFonts w:ascii="Arial" w:hAnsi="Arial" w:cs="Arial"/>
        </w:rPr>
      </w:pPr>
      <w:r w:rsidRPr="00C911DD">
        <w:rPr>
          <w:rFonts w:ascii="Arial" w:hAnsi="Arial" w:cs="Arial"/>
        </w:rPr>
        <w:t xml:space="preserve"> </w:t>
      </w:r>
    </w:p>
    <w:p w:rsidR="00B40C3A" w:rsidRPr="0051726F" w:rsidRDefault="0070515C" w:rsidP="000F0550">
      <w:pPr>
        <w:rPr>
          <w:rFonts w:ascii="Arial" w:hAnsi="Arial" w:cs="Arial"/>
          <w:b/>
          <w:bCs/>
        </w:rPr>
      </w:pPr>
      <w:r w:rsidRPr="0051726F">
        <w:rPr>
          <w:rFonts w:ascii="Arial" w:hAnsi="Arial" w:cs="Arial"/>
          <w:b/>
          <w:bCs/>
        </w:rPr>
        <w:t>Chief of the</w:t>
      </w:r>
      <w:r w:rsidR="00B40C3A" w:rsidRPr="0051726F">
        <w:rPr>
          <w:rFonts w:ascii="Arial" w:hAnsi="Arial" w:cs="Arial"/>
          <w:b/>
          <w:bCs/>
        </w:rPr>
        <w:t xml:space="preserve"> Judicial District Court </w:t>
      </w:r>
      <w:r w:rsidRPr="0051726F">
        <w:rPr>
          <w:rFonts w:ascii="Arial" w:hAnsi="Arial" w:cs="Arial"/>
          <w:b/>
          <w:bCs/>
        </w:rPr>
        <w:t xml:space="preserve">of Korca </w:t>
      </w:r>
      <w:r w:rsidR="00B40C3A" w:rsidRPr="0051726F">
        <w:rPr>
          <w:rFonts w:ascii="Arial" w:hAnsi="Arial" w:cs="Arial"/>
          <w:b/>
          <w:bCs/>
        </w:rPr>
        <w:t>(April 2007 – December 2018).</w:t>
      </w:r>
    </w:p>
    <w:p w:rsidR="00B40C3A" w:rsidRPr="00C911DD" w:rsidRDefault="00B40C3A" w:rsidP="000F0550">
      <w:pPr>
        <w:rPr>
          <w:rFonts w:ascii="Arial" w:hAnsi="Arial" w:cs="Arial"/>
        </w:rPr>
      </w:pPr>
      <w:r w:rsidRPr="00C911DD">
        <w:rPr>
          <w:rFonts w:ascii="Arial" w:hAnsi="Arial" w:cs="Arial"/>
        </w:rPr>
        <w:t xml:space="preserve">• Management of the </w:t>
      </w:r>
      <w:r w:rsidR="0070515C" w:rsidRPr="00C911DD">
        <w:rPr>
          <w:rFonts w:ascii="Arial" w:hAnsi="Arial" w:cs="Arial"/>
        </w:rPr>
        <w:t>Judicial Administration, Judicial Corps, and Administration of the Judicial C</w:t>
      </w:r>
      <w:r w:rsidRPr="00C911DD">
        <w:rPr>
          <w:rFonts w:ascii="Arial" w:hAnsi="Arial" w:cs="Arial"/>
        </w:rPr>
        <w:t>ase management system.</w:t>
      </w:r>
    </w:p>
    <w:p w:rsidR="00B40C3A" w:rsidRPr="00C911DD" w:rsidRDefault="00B40C3A" w:rsidP="000F0550">
      <w:pPr>
        <w:rPr>
          <w:rFonts w:ascii="Arial" w:hAnsi="Arial" w:cs="Arial"/>
        </w:rPr>
      </w:pPr>
      <w:r w:rsidRPr="00C911DD">
        <w:rPr>
          <w:rFonts w:ascii="Arial" w:hAnsi="Arial" w:cs="Arial"/>
        </w:rPr>
        <w:t>• Organization of support, financial and technical services.</w:t>
      </w:r>
    </w:p>
    <w:p w:rsidR="00B40C3A" w:rsidRPr="00C911DD" w:rsidRDefault="00B40C3A" w:rsidP="000F0550">
      <w:pPr>
        <w:rPr>
          <w:rFonts w:ascii="Arial" w:hAnsi="Arial" w:cs="Arial"/>
        </w:rPr>
      </w:pPr>
      <w:r w:rsidRPr="00C911DD">
        <w:rPr>
          <w:rFonts w:ascii="Arial" w:hAnsi="Arial" w:cs="Arial"/>
        </w:rPr>
        <w:t>• Representation of the court in relations with third parties, national and international organizations, with the media.</w:t>
      </w:r>
    </w:p>
    <w:p w:rsidR="001E3873" w:rsidRPr="00C911DD" w:rsidRDefault="00B40C3A" w:rsidP="000F0550">
      <w:pPr>
        <w:rPr>
          <w:rFonts w:ascii="Arial" w:hAnsi="Arial" w:cs="Arial"/>
        </w:rPr>
      </w:pPr>
      <w:r w:rsidRPr="00C911DD">
        <w:rPr>
          <w:rFonts w:ascii="Arial" w:hAnsi="Arial" w:cs="Arial"/>
        </w:rPr>
        <w:t>• Implementation of projects in t</w:t>
      </w:r>
      <w:r w:rsidR="0070515C" w:rsidRPr="00C911DD">
        <w:rPr>
          <w:rFonts w:ascii="Arial" w:hAnsi="Arial" w:cs="Arial"/>
        </w:rPr>
        <w:t xml:space="preserve">he field of justice in the </w:t>
      </w:r>
      <w:r w:rsidRPr="00C911DD">
        <w:rPr>
          <w:rFonts w:ascii="Arial" w:hAnsi="Arial" w:cs="Arial"/>
        </w:rPr>
        <w:t xml:space="preserve">Judicial District Court </w:t>
      </w:r>
      <w:r w:rsidR="0070515C" w:rsidRPr="00C911DD">
        <w:rPr>
          <w:rFonts w:ascii="Arial" w:hAnsi="Arial" w:cs="Arial"/>
        </w:rPr>
        <w:t xml:space="preserve">of Korca </w:t>
      </w:r>
      <w:r w:rsidRPr="00C911DD">
        <w:rPr>
          <w:rFonts w:ascii="Arial" w:hAnsi="Arial" w:cs="Arial"/>
        </w:rPr>
        <w:t>as a pilot court:</w:t>
      </w:r>
    </w:p>
    <w:p w:rsidR="00B40C3A" w:rsidRPr="00C911DD" w:rsidRDefault="00B40C3A" w:rsidP="0051726F">
      <w:pPr>
        <w:spacing w:after="0"/>
        <w:rPr>
          <w:rFonts w:ascii="Arial" w:hAnsi="Arial" w:cs="Arial"/>
        </w:rPr>
      </w:pPr>
      <w:r w:rsidRPr="00C911DD">
        <w:rPr>
          <w:rFonts w:ascii="Arial" w:hAnsi="Arial" w:cs="Arial"/>
        </w:rPr>
        <w:t>- Strengthening and Efficiency of the Justice System in Albania' SEJ II, of the Council of Europe in cooperation with the OSCE;</w:t>
      </w:r>
    </w:p>
    <w:p w:rsidR="00B40C3A" w:rsidRPr="00C911DD" w:rsidRDefault="00B40C3A" w:rsidP="0051726F">
      <w:pPr>
        <w:spacing w:after="0"/>
        <w:rPr>
          <w:rFonts w:ascii="Arial" w:hAnsi="Arial" w:cs="Arial"/>
        </w:rPr>
      </w:pPr>
      <w:r w:rsidRPr="00C911DD">
        <w:rPr>
          <w:rFonts w:ascii="Arial" w:hAnsi="Arial" w:cs="Arial"/>
        </w:rPr>
        <w:t>- Implementation of the Justice without Delay Initiative (JS) supported by the OSCE Presence in Albania and the USAID Project/Justice for All;</w:t>
      </w:r>
    </w:p>
    <w:p w:rsidR="00B40C3A" w:rsidRPr="00C911DD" w:rsidRDefault="00B40C3A" w:rsidP="0051726F">
      <w:pPr>
        <w:spacing w:after="0"/>
        <w:rPr>
          <w:rFonts w:ascii="Arial" w:hAnsi="Arial" w:cs="Arial"/>
        </w:rPr>
      </w:pPr>
      <w:r w:rsidRPr="00C911DD">
        <w:rPr>
          <w:rFonts w:ascii="Arial" w:hAnsi="Arial" w:cs="Arial"/>
        </w:rPr>
        <w:t>- Implementation of the Court Audio Recording Project (RDA), supported by the USAID/Justice for All Project;</w:t>
      </w:r>
    </w:p>
    <w:p w:rsidR="00B40C3A" w:rsidRPr="00C911DD" w:rsidRDefault="00B40C3A" w:rsidP="0051726F">
      <w:pPr>
        <w:spacing w:after="0"/>
        <w:rPr>
          <w:rFonts w:ascii="Arial" w:hAnsi="Arial" w:cs="Arial"/>
        </w:rPr>
      </w:pPr>
      <w:r w:rsidRPr="00C911DD">
        <w:rPr>
          <w:rFonts w:ascii="Arial" w:hAnsi="Arial" w:cs="Arial"/>
        </w:rPr>
        <w:t>- Implementation of the Project on the Planning of Judicial Sessions in the Electronic Calendar (PAKS +), supported by the USAID Project/Justice for All;</w:t>
      </w:r>
    </w:p>
    <w:p w:rsidR="00B40C3A" w:rsidRPr="00C911DD" w:rsidRDefault="00B40C3A" w:rsidP="0051726F">
      <w:pPr>
        <w:spacing w:after="0"/>
        <w:rPr>
          <w:rFonts w:ascii="Arial" w:hAnsi="Arial" w:cs="Arial"/>
        </w:rPr>
      </w:pPr>
      <w:r w:rsidRPr="00C911DD">
        <w:rPr>
          <w:rFonts w:ascii="Arial" w:hAnsi="Arial" w:cs="Arial"/>
        </w:rPr>
        <w:t>- Implementation of the Mediation Resolution Project, supported by the USAID Project/Justice for All;</w:t>
      </w:r>
    </w:p>
    <w:p w:rsidR="00B40C3A" w:rsidRPr="00C911DD" w:rsidRDefault="00B40C3A" w:rsidP="0051726F">
      <w:pPr>
        <w:spacing w:after="0"/>
        <w:rPr>
          <w:rFonts w:ascii="Arial" w:hAnsi="Arial" w:cs="Arial"/>
        </w:rPr>
      </w:pPr>
      <w:r w:rsidRPr="00C911DD">
        <w:rPr>
          <w:rFonts w:ascii="Arial" w:hAnsi="Arial" w:cs="Arial"/>
        </w:rPr>
        <w:t>- Implementation of the Project on Measures of Violence against Children, supported by the Observatory for the protection of children, etc.</w:t>
      </w:r>
    </w:p>
    <w:p w:rsidR="00B40C3A" w:rsidRPr="00C911DD" w:rsidRDefault="00B40C3A" w:rsidP="00B40C3A">
      <w:pPr>
        <w:rPr>
          <w:rFonts w:ascii="Arial" w:hAnsi="Arial" w:cs="Arial"/>
        </w:rPr>
      </w:pPr>
    </w:p>
    <w:p w:rsidR="00B40C3A" w:rsidRPr="0051726F" w:rsidRDefault="0070515C" w:rsidP="000F0550">
      <w:pPr>
        <w:rPr>
          <w:rFonts w:ascii="Arial" w:hAnsi="Arial" w:cs="Arial"/>
          <w:b/>
          <w:bCs/>
        </w:rPr>
      </w:pPr>
      <w:r w:rsidRPr="0051726F">
        <w:rPr>
          <w:rFonts w:ascii="Arial" w:hAnsi="Arial" w:cs="Arial"/>
          <w:b/>
          <w:bCs/>
        </w:rPr>
        <w:t xml:space="preserve">Judge at the </w:t>
      </w:r>
      <w:r w:rsidR="00B40C3A" w:rsidRPr="0051726F">
        <w:rPr>
          <w:rFonts w:ascii="Arial" w:hAnsi="Arial" w:cs="Arial"/>
          <w:b/>
          <w:bCs/>
        </w:rPr>
        <w:t>Judicial District Court</w:t>
      </w:r>
      <w:r w:rsidRPr="0051726F">
        <w:rPr>
          <w:rFonts w:ascii="Arial" w:hAnsi="Arial" w:cs="Arial"/>
          <w:b/>
          <w:bCs/>
        </w:rPr>
        <w:t xml:space="preserve"> of Korca</w:t>
      </w:r>
      <w:r w:rsidR="00B40C3A" w:rsidRPr="0051726F">
        <w:rPr>
          <w:rFonts w:ascii="Arial" w:hAnsi="Arial" w:cs="Arial"/>
          <w:b/>
          <w:bCs/>
        </w:rPr>
        <w:t xml:space="preserve"> (October 2004 – April 2007).</w:t>
      </w:r>
    </w:p>
    <w:p w:rsidR="00B40C3A" w:rsidRPr="00C911DD" w:rsidRDefault="00B40C3A" w:rsidP="000F0550">
      <w:pPr>
        <w:rPr>
          <w:rFonts w:ascii="Arial" w:hAnsi="Arial" w:cs="Arial"/>
        </w:rPr>
      </w:pPr>
      <w:r w:rsidRPr="00C911DD">
        <w:rPr>
          <w:rFonts w:ascii="Arial" w:hAnsi="Arial" w:cs="Arial"/>
        </w:rPr>
        <w:t>• Study, review, and decision-making on cases in the Criminal Chamber, Criminal Section for adults in the court.</w:t>
      </w:r>
    </w:p>
    <w:p w:rsidR="00B40C3A" w:rsidRPr="00C911DD" w:rsidRDefault="00B40C3A" w:rsidP="00B40C3A">
      <w:pPr>
        <w:rPr>
          <w:rFonts w:ascii="Arial" w:hAnsi="Arial" w:cs="Arial"/>
        </w:rPr>
      </w:pPr>
    </w:p>
    <w:p w:rsidR="00B40C3A" w:rsidRPr="0051726F" w:rsidRDefault="00B40C3A" w:rsidP="000F0550">
      <w:pPr>
        <w:rPr>
          <w:rFonts w:ascii="Arial" w:hAnsi="Arial" w:cs="Arial"/>
          <w:b/>
          <w:bCs/>
        </w:rPr>
      </w:pPr>
      <w:r w:rsidRPr="0051726F">
        <w:rPr>
          <w:rFonts w:ascii="Arial" w:hAnsi="Arial" w:cs="Arial"/>
          <w:b/>
          <w:bCs/>
        </w:rPr>
        <w:t>Continuing training expert, at the School of Magistrates, Tirana (2007-2018).</w:t>
      </w:r>
    </w:p>
    <w:p w:rsidR="00B40C3A" w:rsidRPr="00C911DD" w:rsidRDefault="00B40C3A" w:rsidP="000F0550">
      <w:pPr>
        <w:rPr>
          <w:rFonts w:ascii="Arial" w:hAnsi="Arial" w:cs="Arial"/>
        </w:rPr>
      </w:pPr>
      <w:r w:rsidRPr="00C911DD">
        <w:rPr>
          <w:rFonts w:ascii="Arial" w:hAnsi="Arial" w:cs="Arial"/>
        </w:rPr>
        <w:t>• In periodical seminars, with topics in the material criminal and procedural criminal field, such as Alternatives to imprisonment; The application of new charges in the criminal process, etc., organized not only by the Scho</w:t>
      </w:r>
      <w:r w:rsidR="00392534">
        <w:rPr>
          <w:rFonts w:ascii="Arial" w:hAnsi="Arial" w:cs="Arial"/>
        </w:rPr>
        <w:t>o</w:t>
      </w:r>
      <w:r w:rsidRPr="00C911DD">
        <w:rPr>
          <w:rFonts w:ascii="Arial" w:hAnsi="Arial" w:cs="Arial"/>
        </w:rPr>
        <w:t>l</w:t>
      </w:r>
      <w:r w:rsidR="00392534">
        <w:rPr>
          <w:rFonts w:ascii="Arial" w:hAnsi="Arial" w:cs="Arial"/>
        </w:rPr>
        <w:t>,</w:t>
      </w:r>
      <w:r w:rsidRPr="00C911DD">
        <w:rPr>
          <w:rFonts w:ascii="Arial" w:hAnsi="Arial" w:cs="Arial"/>
        </w:rPr>
        <w:t xml:space="preserve"> but also in cooperation with international organizations such as the Council of Europe, O.C.S.E, UNICEF, etc.</w:t>
      </w:r>
    </w:p>
    <w:p w:rsidR="00B40C3A" w:rsidRPr="00C911DD" w:rsidRDefault="00B40C3A" w:rsidP="00B40C3A">
      <w:pPr>
        <w:rPr>
          <w:rFonts w:ascii="Arial" w:hAnsi="Arial" w:cs="Arial"/>
        </w:rPr>
      </w:pPr>
    </w:p>
    <w:p w:rsidR="00B40C3A" w:rsidRPr="0051726F" w:rsidRDefault="00B40C3A" w:rsidP="00B40C3A">
      <w:pPr>
        <w:rPr>
          <w:rFonts w:ascii="Arial" w:hAnsi="Arial" w:cs="Arial"/>
          <w:b/>
          <w:bCs/>
        </w:rPr>
      </w:pPr>
      <w:r w:rsidRPr="0051726F">
        <w:rPr>
          <w:rFonts w:ascii="Arial" w:hAnsi="Arial" w:cs="Arial"/>
          <w:b/>
          <w:bCs/>
        </w:rPr>
        <w:t>Training expert organized by OSCE and USAID's Justice for All Project (2016-2018).</w:t>
      </w:r>
    </w:p>
    <w:p w:rsidR="00B40C3A" w:rsidRPr="00C911DD" w:rsidRDefault="00B40C3A" w:rsidP="00B40C3A">
      <w:pPr>
        <w:rPr>
          <w:rFonts w:ascii="Arial" w:hAnsi="Arial" w:cs="Arial"/>
        </w:rPr>
      </w:pPr>
      <w:r w:rsidRPr="00C911DD">
        <w:rPr>
          <w:rFonts w:ascii="Arial" w:hAnsi="Arial" w:cs="Arial"/>
        </w:rPr>
        <w:t>• In a series of training with the judicial bodies of the Albanian courts, regarding the organizational and procedural measures for the implementation of the "Justice without delay" project, implemented in every court.</w:t>
      </w:r>
    </w:p>
    <w:p w:rsidR="00B40C3A" w:rsidRPr="00C911DD" w:rsidRDefault="00B40C3A" w:rsidP="00B40C3A">
      <w:pPr>
        <w:rPr>
          <w:rFonts w:ascii="Arial" w:hAnsi="Arial" w:cs="Arial"/>
        </w:rPr>
      </w:pPr>
      <w:r w:rsidRPr="00C911DD">
        <w:rPr>
          <w:rFonts w:ascii="Arial" w:hAnsi="Arial" w:cs="Arial"/>
        </w:rPr>
        <w:t xml:space="preserve">   </w:t>
      </w:r>
    </w:p>
    <w:p w:rsidR="00B40C3A" w:rsidRPr="0051726F" w:rsidRDefault="00B40C3A" w:rsidP="00B40C3A">
      <w:pPr>
        <w:rPr>
          <w:rFonts w:ascii="Arial" w:hAnsi="Arial" w:cs="Arial"/>
          <w:b/>
          <w:bCs/>
        </w:rPr>
      </w:pPr>
      <w:r w:rsidRPr="0051726F">
        <w:rPr>
          <w:rFonts w:ascii="Arial" w:hAnsi="Arial" w:cs="Arial"/>
          <w:b/>
          <w:bCs/>
        </w:rPr>
        <w:lastRenderedPageBreak/>
        <w:t>Scientific leader in the defense of topics and dissertations (2005-2022).</w:t>
      </w:r>
    </w:p>
    <w:p w:rsidR="00B40C3A" w:rsidRPr="00C911DD" w:rsidRDefault="00B40C3A" w:rsidP="00B40C3A">
      <w:pPr>
        <w:rPr>
          <w:rFonts w:ascii="Arial" w:hAnsi="Arial" w:cs="Arial"/>
        </w:rPr>
      </w:pPr>
      <w:r w:rsidRPr="00C911DD">
        <w:rPr>
          <w:rFonts w:ascii="Arial" w:hAnsi="Arial" w:cs="Arial"/>
        </w:rPr>
        <w:t>• With dozens of works, topics, and dissertations, defended by students of the faculties of law and not only, including students of the School of Magistrates (judge profile), mainly of material criminal and procedural criminal natures, such as cleaning the products of the criminal offense; stages of criminal proceedings; alternatives to imprisonment, etc., etc.</w:t>
      </w:r>
    </w:p>
    <w:p w:rsidR="00B40C3A" w:rsidRPr="00C911DD" w:rsidRDefault="00B40C3A" w:rsidP="00B40C3A">
      <w:pPr>
        <w:rPr>
          <w:rFonts w:ascii="Arial" w:hAnsi="Arial" w:cs="Arial"/>
        </w:rPr>
      </w:pPr>
    </w:p>
    <w:p w:rsidR="00B40C3A" w:rsidRPr="0051726F" w:rsidRDefault="00B40C3A" w:rsidP="00B40C3A">
      <w:pPr>
        <w:rPr>
          <w:rFonts w:ascii="Arial" w:hAnsi="Arial" w:cs="Arial"/>
          <w:b/>
          <w:bCs/>
        </w:rPr>
      </w:pPr>
      <w:r w:rsidRPr="0051726F">
        <w:rPr>
          <w:rFonts w:ascii="Arial" w:hAnsi="Arial" w:cs="Arial"/>
          <w:b/>
          <w:bCs/>
        </w:rPr>
        <w:t>Coach of the Luarasi team in national and international competitions (2020-2022).</w:t>
      </w:r>
    </w:p>
    <w:p w:rsidR="00B40C3A" w:rsidRPr="00C911DD" w:rsidRDefault="00B40C3A" w:rsidP="00B40C3A">
      <w:pPr>
        <w:rPr>
          <w:rFonts w:ascii="Arial" w:hAnsi="Arial" w:cs="Arial"/>
        </w:rPr>
      </w:pPr>
      <w:r w:rsidRPr="00C911DD">
        <w:rPr>
          <w:rFonts w:ascii="Arial" w:hAnsi="Arial" w:cs="Arial"/>
        </w:rPr>
        <w:t xml:space="preserve">• The annual Moot Court competitions, organized by the European Center and Civil Rights Defenders, in connection with the development of mock trials among law school students, where the </w:t>
      </w:r>
      <w:r w:rsidR="00392534">
        <w:rPr>
          <w:rFonts w:ascii="Arial" w:hAnsi="Arial" w:cs="Arial"/>
        </w:rPr>
        <w:t>“</w:t>
      </w:r>
      <w:r w:rsidRPr="00C911DD">
        <w:rPr>
          <w:rFonts w:ascii="Arial" w:hAnsi="Arial" w:cs="Arial"/>
        </w:rPr>
        <w:t>Luarasi</w:t>
      </w:r>
      <w:r w:rsidR="00392534">
        <w:rPr>
          <w:rFonts w:ascii="Arial" w:hAnsi="Arial" w:cs="Arial"/>
        </w:rPr>
        <w:t>”</w:t>
      </w:r>
      <w:r w:rsidRPr="00C911DD">
        <w:rPr>
          <w:rFonts w:ascii="Arial" w:hAnsi="Arial" w:cs="Arial"/>
        </w:rPr>
        <w:t xml:space="preserve"> team in 2020 took second place and in 2021 took first place, duly represented Albania in the regional competition, held in Nis-Serbia.</w:t>
      </w:r>
    </w:p>
    <w:p w:rsidR="00B40C3A" w:rsidRPr="00C911DD" w:rsidRDefault="00B40C3A" w:rsidP="00B40C3A">
      <w:pPr>
        <w:rPr>
          <w:rFonts w:ascii="Arial" w:hAnsi="Arial" w:cs="Arial"/>
        </w:rPr>
      </w:pPr>
      <w:r w:rsidRPr="00C911DD">
        <w:rPr>
          <w:rFonts w:ascii="Arial" w:hAnsi="Arial" w:cs="Arial"/>
        </w:rPr>
        <w:t xml:space="preserve">• The competition organized by the </w:t>
      </w:r>
      <w:r w:rsidR="00392534">
        <w:rPr>
          <w:rFonts w:ascii="Arial" w:hAnsi="Arial" w:cs="Arial"/>
        </w:rPr>
        <w:t>“</w:t>
      </w:r>
      <w:r w:rsidRPr="00C911DD">
        <w:rPr>
          <w:rFonts w:ascii="Arial" w:hAnsi="Arial" w:cs="Arial"/>
        </w:rPr>
        <w:t>Halimi Fo</w:t>
      </w:r>
      <w:r w:rsidR="00392534">
        <w:rPr>
          <w:rFonts w:ascii="Arial" w:hAnsi="Arial" w:cs="Arial"/>
        </w:rPr>
        <w:t>u</w:t>
      </w:r>
      <w:r w:rsidRPr="00C911DD">
        <w:rPr>
          <w:rFonts w:ascii="Arial" w:hAnsi="Arial" w:cs="Arial"/>
        </w:rPr>
        <w:t>ndation Institute</w:t>
      </w:r>
      <w:r w:rsidR="00392534">
        <w:rPr>
          <w:rFonts w:ascii="Arial" w:hAnsi="Arial" w:cs="Arial"/>
        </w:rPr>
        <w:t>”</w:t>
      </w:r>
      <w:r w:rsidRPr="00C911DD">
        <w:rPr>
          <w:rFonts w:ascii="Arial" w:hAnsi="Arial" w:cs="Arial"/>
        </w:rPr>
        <w:t xml:space="preserve">, in 2022, with students of law faculties, from Albania, as well as from the Albanian-speaking regions, where the </w:t>
      </w:r>
      <w:r w:rsidR="00392534">
        <w:rPr>
          <w:rFonts w:ascii="Arial" w:hAnsi="Arial" w:cs="Arial"/>
        </w:rPr>
        <w:t>“</w:t>
      </w:r>
      <w:r w:rsidRPr="00C911DD">
        <w:rPr>
          <w:rFonts w:ascii="Arial" w:hAnsi="Arial" w:cs="Arial"/>
        </w:rPr>
        <w:t>Luarasi</w:t>
      </w:r>
      <w:r w:rsidR="00392534">
        <w:rPr>
          <w:rFonts w:ascii="Arial" w:hAnsi="Arial" w:cs="Arial"/>
        </w:rPr>
        <w:t>”</w:t>
      </w:r>
      <w:r w:rsidRPr="00C911DD">
        <w:rPr>
          <w:rFonts w:ascii="Arial" w:hAnsi="Arial" w:cs="Arial"/>
        </w:rPr>
        <w:t xml:space="preserve">  </w:t>
      </w:r>
      <w:r w:rsidR="00392534">
        <w:rPr>
          <w:rFonts w:ascii="Arial" w:hAnsi="Arial" w:cs="Arial"/>
        </w:rPr>
        <w:t>t</w:t>
      </w:r>
      <w:r w:rsidRPr="00C911DD">
        <w:rPr>
          <w:rFonts w:ascii="Arial" w:hAnsi="Arial" w:cs="Arial"/>
        </w:rPr>
        <w:t>eam won first place among 16 law faculties, as a result of which a study visit was conducted at the European Court of Human Rights, in Strasbourg, France, a visit which was organized by the Council of Europe.</w:t>
      </w:r>
    </w:p>
    <w:p w:rsidR="00B40C3A" w:rsidRPr="00C911DD" w:rsidRDefault="00B40C3A" w:rsidP="00B40C3A">
      <w:pPr>
        <w:rPr>
          <w:rFonts w:ascii="Arial" w:hAnsi="Arial" w:cs="Arial"/>
        </w:rPr>
      </w:pPr>
    </w:p>
    <w:p w:rsidR="00B40C3A" w:rsidRPr="0051726F" w:rsidRDefault="00B40C3A" w:rsidP="00B40C3A">
      <w:pPr>
        <w:rPr>
          <w:rFonts w:ascii="Arial" w:hAnsi="Arial" w:cs="Arial"/>
          <w:b/>
          <w:bCs/>
          <w:u w:val="single"/>
        </w:rPr>
      </w:pPr>
      <w:r w:rsidRPr="0051726F">
        <w:rPr>
          <w:rFonts w:ascii="Arial" w:hAnsi="Arial" w:cs="Arial"/>
          <w:b/>
          <w:bCs/>
          <w:u w:val="single"/>
        </w:rPr>
        <w:t>Education</w:t>
      </w:r>
    </w:p>
    <w:p w:rsidR="00B40C3A" w:rsidRPr="00C911DD" w:rsidRDefault="00B40C3A" w:rsidP="00B40C3A">
      <w:pPr>
        <w:rPr>
          <w:rFonts w:ascii="Arial" w:hAnsi="Arial" w:cs="Arial"/>
        </w:rPr>
      </w:pPr>
      <w:r w:rsidRPr="00C911DD">
        <w:rPr>
          <w:rFonts w:ascii="Arial" w:hAnsi="Arial" w:cs="Arial"/>
        </w:rPr>
        <w:t>• Scientific degree Doctor in Criminal Sciences, Faculty of Law, University of Tirana, (2015)</w:t>
      </w:r>
    </w:p>
    <w:p w:rsidR="00B40C3A" w:rsidRPr="00C911DD" w:rsidRDefault="00B40C3A" w:rsidP="00B40C3A">
      <w:pPr>
        <w:rPr>
          <w:rFonts w:ascii="Arial" w:hAnsi="Arial" w:cs="Arial"/>
        </w:rPr>
      </w:pPr>
      <w:r w:rsidRPr="00C911DD">
        <w:rPr>
          <w:rFonts w:ascii="Arial" w:hAnsi="Arial" w:cs="Arial"/>
        </w:rPr>
        <w:t>• Criminal Master, Faculty of Law, University of Tirana (2006-2008)</w:t>
      </w:r>
    </w:p>
    <w:p w:rsidR="00B40C3A" w:rsidRPr="00C911DD" w:rsidRDefault="00B40C3A" w:rsidP="00B40C3A">
      <w:pPr>
        <w:rPr>
          <w:rFonts w:ascii="Arial" w:hAnsi="Arial" w:cs="Arial"/>
        </w:rPr>
      </w:pPr>
      <w:r w:rsidRPr="00C911DD">
        <w:rPr>
          <w:rFonts w:ascii="Arial" w:hAnsi="Arial" w:cs="Arial"/>
        </w:rPr>
        <w:t>• School of Magistrates, receives the title "Magistrate" (2001-2004)</w:t>
      </w:r>
    </w:p>
    <w:p w:rsidR="00B40C3A" w:rsidRPr="00C911DD" w:rsidRDefault="00B40C3A" w:rsidP="00B40C3A">
      <w:pPr>
        <w:rPr>
          <w:rFonts w:ascii="Arial" w:hAnsi="Arial" w:cs="Arial"/>
        </w:rPr>
      </w:pPr>
      <w:r w:rsidRPr="00C911DD">
        <w:rPr>
          <w:rFonts w:ascii="Arial" w:hAnsi="Arial" w:cs="Arial"/>
        </w:rPr>
        <w:t>• Graduated from the Faculty of Law, University of Tirana (1997-2001)</w:t>
      </w:r>
    </w:p>
    <w:p w:rsidR="00C14285" w:rsidRPr="00C911DD" w:rsidRDefault="00C14285" w:rsidP="00B40C3A">
      <w:pPr>
        <w:rPr>
          <w:rFonts w:ascii="Arial" w:hAnsi="Arial" w:cs="Arial"/>
        </w:rPr>
      </w:pPr>
    </w:p>
    <w:p w:rsidR="00C14285" w:rsidRPr="0051726F" w:rsidRDefault="00C14285" w:rsidP="00C14285">
      <w:pPr>
        <w:rPr>
          <w:rFonts w:ascii="Arial" w:hAnsi="Arial" w:cs="Arial"/>
          <w:b/>
          <w:bCs/>
          <w:u w:val="single"/>
        </w:rPr>
      </w:pPr>
      <w:r w:rsidRPr="0051726F">
        <w:rPr>
          <w:rFonts w:ascii="Arial" w:hAnsi="Arial" w:cs="Arial"/>
          <w:b/>
          <w:bCs/>
          <w:u w:val="single"/>
        </w:rPr>
        <w:t>Qualifications</w:t>
      </w:r>
    </w:p>
    <w:p w:rsidR="00C14285" w:rsidRPr="00C911DD" w:rsidRDefault="00C14285" w:rsidP="00C14285">
      <w:pPr>
        <w:rPr>
          <w:rFonts w:ascii="Arial" w:hAnsi="Arial" w:cs="Arial"/>
        </w:rPr>
      </w:pPr>
    </w:p>
    <w:p w:rsidR="00C14285" w:rsidRPr="0051726F" w:rsidRDefault="00C14285" w:rsidP="00C14285">
      <w:pPr>
        <w:rPr>
          <w:rFonts w:ascii="Arial" w:hAnsi="Arial" w:cs="Arial"/>
          <w:b/>
          <w:bCs/>
        </w:rPr>
      </w:pPr>
      <w:r w:rsidRPr="0051726F">
        <w:rPr>
          <w:rFonts w:ascii="Arial" w:hAnsi="Arial" w:cs="Arial"/>
          <w:b/>
          <w:bCs/>
        </w:rPr>
        <w:t>Study visits to countries, institutions, and international organizations (2007-2018).</w:t>
      </w:r>
    </w:p>
    <w:p w:rsidR="00C14285" w:rsidRPr="00C911DD" w:rsidRDefault="00C14285" w:rsidP="00C14285">
      <w:pPr>
        <w:rPr>
          <w:rFonts w:ascii="Arial" w:hAnsi="Arial" w:cs="Arial"/>
        </w:rPr>
      </w:pPr>
      <w:r w:rsidRPr="00C911DD">
        <w:rPr>
          <w:rFonts w:ascii="Arial" w:hAnsi="Arial" w:cs="Arial"/>
        </w:rPr>
        <w:t>• Study visits to the USA, in several countries, with the leadership program.</w:t>
      </w:r>
    </w:p>
    <w:p w:rsidR="00C14285" w:rsidRPr="00C911DD" w:rsidRDefault="00C14285" w:rsidP="00C14285">
      <w:pPr>
        <w:rPr>
          <w:rFonts w:ascii="Arial" w:hAnsi="Arial" w:cs="Arial"/>
        </w:rPr>
      </w:pPr>
      <w:r w:rsidRPr="00C911DD">
        <w:rPr>
          <w:rFonts w:ascii="Arial" w:hAnsi="Arial" w:cs="Arial"/>
        </w:rPr>
        <w:t>• Study visit to Strasbourg, France, regarding cleaning criminal products or assets.</w:t>
      </w:r>
    </w:p>
    <w:p w:rsidR="00C14285" w:rsidRPr="00C911DD" w:rsidRDefault="00C14285" w:rsidP="00C14285">
      <w:pPr>
        <w:rPr>
          <w:rFonts w:ascii="Arial" w:hAnsi="Arial" w:cs="Arial"/>
        </w:rPr>
      </w:pPr>
      <w:r w:rsidRPr="00C911DD">
        <w:rPr>
          <w:rFonts w:ascii="Arial" w:hAnsi="Arial" w:cs="Arial"/>
        </w:rPr>
        <w:t>• Study visit to the USA, at an international conference organized in Washington DC, regarding judicial management.</w:t>
      </w:r>
    </w:p>
    <w:p w:rsidR="00C14285" w:rsidRPr="00C911DD" w:rsidRDefault="00C14285" w:rsidP="00C14285">
      <w:pPr>
        <w:rPr>
          <w:rFonts w:ascii="Arial" w:hAnsi="Arial" w:cs="Arial"/>
        </w:rPr>
      </w:pPr>
      <w:r w:rsidRPr="00C911DD">
        <w:rPr>
          <w:rFonts w:ascii="Arial" w:hAnsi="Arial" w:cs="Arial"/>
        </w:rPr>
        <w:t>• Study visit to The Hague, Holland, at the international conference organized by PACA, regarding judicial management.</w:t>
      </w:r>
    </w:p>
    <w:p w:rsidR="00C14285" w:rsidRPr="00C911DD" w:rsidRDefault="00C14285" w:rsidP="00C14285">
      <w:pPr>
        <w:rPr>
          <w:rFonts w:ascii="Arial" w:hAnsi="Arial" w:cs="Arial"/>
        </w:rPr>
      </w:pPr>
      <w:r w:rsidRPr="00C911DD">
        <w:rPr>
          <w:rFonts w:ascii="Arial" w:hAnsi="Arial" w:cs="Arial"/>
        </w:rPr>
        <w:t>• Study visit to Tallinn, Estonia, regarding the efficiency of judgments.</w:t>
      </w:r>
    </w:p>
    <w:p w:rsidR="00C14285" w:rsidRPr="00C911DD" w:rsidRDefault="00C14285" w:rsidP="00C14285">
      <w:pPr>
        <w:rPr>
          <w:rFonts w:ascii="Arial" w:hAnsi="Arial" w:cs="Arial"/>
        </w:rPr>
      </w:pPr>
      <w:r w:rsidRPr="00C911DD">
        <w:rPr>
          <w:rFonts w:ascii="Arial" w:hAnsi="Arial" w:cs="Arial"/>
        </w:rPr>
        <w:t>• Study visit, in Vigo, Spain, in connection with the Erasmus program.</w:t>
      </w:r>
    </w:p>
    <w:p w:rsidR="00C14285" w:rsidRPr="00C911DD" w:rsidRDefault="00C14285" w:rsidP="00C14285">
      <w:pPr>
        <w:rPr>
          <w:rFonts w:ascii="Arial" w:hAnsi="Arial" w:cs="Arial"/>
        </w:rPr>
      </w:pPr>
      <w:r w:rsidRPr="00C911DD">
        <w:rPr>
          <w:rFonts w:ascii="Arial" w:hAnsi="Arial" w:cs="Arial"/>
        </w:rPr>
        <w:lastRenderedPageBreak/>
        <w:t>• Study visit to Helsinki, Finland; Freiburg, Germany; Ankara and Istanbul, Turkey; Bucharest, Romania; Belgrade, Serbia; Ljubljana, Slovenia, etc., about the recognition of the legislations of these countries for the functioning of the judicial system, its institutes, as well as other institutions of justice.</w:t>
      </w:r>
    </w:p>
    <w:p w:rsidR="00C14285" w:rsidRPr="00C911DD" w:rsidRDefault="00C14285" w:rsidP="00C14285">
      <w:pPr>
        <w:rPr>
          <w:rFonts w:ascii="Arial" w:hAnsi="Arial" w:cs="Arial"/>
        </w:rPr>
      </w:pPr>
    </w:p>
    <w:p w:rsidR="00C14285" w:rsidRPr="00C911DD" w:rsidRDefault="00C14285" w:rsidP="00C14285">
      <w:pPr>
        <w:rPr>
          <w:rFonts w:ascii="Arial" w:hAnsi="Arial" w:cs="Arial"/>
        </w:rPr>
      </w:pPr>
    </w:p>
    <w:p w:rsidR="00C14285" w:rsidRPr="0051726F" w:rsidRDefault="0051726F" w:rsidP="00C14285">
      <w:pPr>
        <w:rPr>
          <w:rFonts w:ascii="Arial" w:hAnsi="Arial" w:cs="Arial"/>
          <w:b/>
          <w:bCs/>
          <w:u w:val="single"/>
        </w:rPr>
      </w:pPr>
      <w:r>
        <w:rPr>
          <w:rFonts w:ascii="Arial" w:hAnsi="Arial" w:cs="Arial"/>
          <w:b/>
          <w:bCs/>
          <w:u w:val="single"/>
        </w:rPr>
        <w:t>R</w:t>
      </w:r>
      <w:r w:rsidR="00C14285" w:rsidRPr="0051726F">
        <w:rPr>
          <w:rFonts w:ascii="Arial" w:hAnsi="Arial" w:cs="Arial"/>
          <w:b/>
          <w:bCs/>
          <w:u w:val="single"/>
        </w:rPr>
        <w:t>eferrals</w:t>
      </w:r>
    </w:p>
    <w:p w:rsidR="00C14285" w:rsidRPr="00C911DD" w:rsidRDefault="00C14285" w:rsidP="00C14285">
      <w:pPr>
        <w:rPr>
          <w:rFonts w:ascii="Arial" w:hAnsi="Arial" w:cs="Arial"/>
        </w:rPr>
      </w:pPr>
    </w:p>
    <w:p w:rsidR="00C14285" w:rsidRPr="0051726F" w:rsidRDefault="00C14285" w:rsidP="00C14285">
      <w:pPr>
        <w:rPr>
          <w:rFonts w:ascii="Arial" w:hAnsi="Arial" w:cs="Arial"/>
          <w:b/>
          <w:bCs/>
        </w:rPr>
      </w:pPr>
      <w:r w:rsidRPr="0051726F">
        <w:rPr>
          <w:rFonts w:ascii="Arial" w:hAnsi="Arial" w:cs="Arial"/>
          <w:b/>
          <w:bCs/>
        </w:rPr>
        <w:t>References in national and international conferences, symposia, and workshops (2010- onwards).</w:t>
      </w:r>
    </w:p>
    <w:p w:rsidR="00C14285" w:rsidRPr="00C911DD" w:rsidRDefault="00C14285" w:rsidP="00C14285">
      <w:pPr>
        <w:rPr>
          <w:rFonts w:ascii="Arial" w:hAnsi="Arial" w:cs="Arial"/>
        </w:rPr>
      </w:pPr>
      <w:r w:rsidRPr="00C911DD">
        <w:rPr>
          <w:rFonts w:ascii="Arial" w:hAnsi="Arial" w:cs="Arial"/>
        </w:rPr>
        <w:t>• Referrals on various topics, mainly in the criminal, procedural and material fields, but also in judicial organization and management, in national and international conferences, symposia, and workshops, inside and outside the country, where I have the relevant certifications, such as in Albania, Kosovo, Romania, Turkey, Kosovo, Italy, France, etc.</w:t>
      </w:r>
    </w:p>
    <w:p w:rsidR="00C14285" w:rsidRPr="00C911DD" w:rsidRDefault="00C14285" w:rsidP="00C14285">
      <w:pPr>
        <w:rPr>
          <w:rFonts w:ascii="Arial" w:hAnsi="Arial" w:cs="Arial"/>
        </w:rPr>
      </w:pPr>
      <w:r w:rsidRPr="00C911DD">
        <w:rPr>
          <w:rFonts w:ascii="Arial" w:hAnsi="Arial" w:cs="Arial"/>
        </w:rPr>
        <w:t xml:space="preserve">   </w:t>
      </w:r>
    </w:p>
    <w:p w:rsidR="00C14285" w:rsidRPr="00C911DD" w:rsidRDefault="00C14285" w:rsidP="00C14285">
      <w:pPr>
        <w:rPr>
          <w:rFonts w:ascii="Arial" w:hAnsi="Arial" w:cs="Arial"/>
        </w:rPr>
      </w:pPr>
      <w:r w:rsidRPr="00C911DD">
        <w:rPr>
          <w:rFonts w:ascii="Arial" w:hAnsi="Arial" w:cs="Arial"/>
        </w:rPr>
        <w:t xml:space="preserve"> </w:t>
      </w:r>
    </w:p>
    <w:p w:rsidR="00C14285" w:rsidRPr="004B1C61" w:rsidRDefault="00C14285" w:rsidP="00C14285">
      <w:pPr>
        <w:rPr>
          <w:rFonts w:ascii="Arial" w:hAnsi="Arial" w:cs="Arial"/>
          <w:b/>
          <w:bCs/>
          <w:u w:val="single"/>
        </w:rPr>
      </w:pPr>
      <w:r w:rsidRPr="004B1C61">
        <w:rPr>
          <w:rFonts w:ascii="Arial" w:hAnsi="Arial" w:cs="Arial"/>
          <w:b/>
          <w:bCs/>
          <w:u w:val="single"/>
        </w:rPr>
        <w:t>Publishing</w:t>
      </w:r>
    </w:p>
    <w:p w:rsidR="00C14285" w:rsidRPr="00C911DD" w:rsidRDefault="00C14285" w:rsidP="00C14285">
      <w:pPr>
        <w:rPr>
          <w:rFonts w:ascii="Arial" w:hAnsi="Arial" w:cs="Arial"/>
        </w:rPr>
      </w:pPr>
    </w:p>
    <w:p w:rsidR="00C14285" w:rsidRPr="00ED3BDB" w:rsidRDefault="00C14285" w:rsidP="00C14285">
      <w:pPr>
        <w:rPr>
          <w:rFonts w:ascii="Arial" w:hAnsi="Arial" w:cs="Arial"/>
          <w:b/>
          <w:bCs/>
        </w:rPr>
      </w:pPr>
      <w:r w:rsidRPr="004B1C61">
        <w:rPr>
          <w:rFonts w:ascii="Arial" w:hAnsi="Arial" w:cs="Arial"/>
          <w:b/>
          <w:bCs/>
        </w:rPr>
        <w:t>Texts and monographs</w:t>
      </w:r>
      <w:r w:rsidR="00ED3BDB">
        <w:rPr>
          <w:rFonts w:ascii="Arial" w:hAnsi="Arial" w:cs="Arial"/>
          <w:b/>
          <w:bCs/>
        </w:rPr>
        <w:t>.</w:t>
      </w:r>
    </w:p>
    <w:p w:rsidR="00C14285" w:rsidRPr="00C911DD" w:rsidRDefault="00C14285" w:rsidP="00C14285">
      <w:pPr>
        <w:rPr>
          <w:rFonts w:ascii="Arial" w:hAnsi="Arial" w:cs="Arial"/>
        </w:rPr>
      </w:pPr>
      <w:r w:rsidRPr="00C911DD">
        <w:rPr>
          <w:rFonts w:ascii="Arial" w:hAnsi="Arial" w:cs="Arial"/>
        </w:rPr>
        <w:t>• Monograph New charges in the criminal process, 2017 edition. (author)</w:t>
      </w:r>
    </w:p>
    <w:p w:rsidR="00C14285" w:rsidRPr="00C911DD" w:rsidRDefault="00C14285" w:rsidP="00C14285">
      <w:pPr>
        <w:rPr>
          <w:rFonts w:ascii="Arial" w:hAnsi="Arial" w:cs="Arial"/>
        </w:rPr>
      </w:pPr>
      <w:r w:rsidRPr="00C911DD">
        <w:rPr>
          <w:rFonts w:ascii="Arial" w:hAnsi="Arial" w:cs="Arial"/>
        </w:rPr>
        <w:t>• Monograph Judge of the preliminary session, 2022 edition. (author)</w:t>
      </w:r>
    </w:p>
    <w:p w:rsidR="00C14285" w:rsidRPr="00C911DD" w:rsidRDefault="00C14285" w:rsidP="00C14285">
      <w:pPr>
        <w:rPr>
          <w:rFonts w:ascii="Arial" w:hAnsi="Arial" w:cs="Arial"/>
        </w:rPr>
      </w:pPr>
      <w:r w:rsidRPr="00C911DD">
        <w:rPr>
          <w:rFonts w:ascii="Arial" w:hAnsi="Arial" w:cs="Arial"/>
        </w:rPr>
        <w:t>• The question in the criminal process, 2017 edition. (co-author)</w:t>
      </w:r>
    </w:p>
    <w:p w:rsidR="00C14285" w:rsidRPr="00C911DD" w:rsidRDefault="00C14285" w:rsidP="00C14285">
      <w:pPr>
        <w:rPr>
          <w:rFonts w:ascii="Arial" w:hAnsi="Arial" w:cs="Arial"/>
        </w:rPr>
      </w:pPr>
      <w:r w:rsidRPr="00C911DD">
        <w:rPr>
          <w:rFonts w:ascii="Arial" w:hAnsi="Arial" w:cs="Arial"/>
        </w:rPr>
        <w:t>• Manual "On the application of alternatives to imprisonment", edition of 2000. (co-author)</w:t>
      </w:r>
    </w:p>
    <w:p w:rsidR="00C14285" w:rsidRPr="00C911DD" w:rsidRDefault="00C14285" w:rsidP="00C14285">
      <w:pPr>
        <w:rPr>
          <w:rFonts w:ascii="Arial" w:hAnsi="Arial" w:cs="Arial"/>
        </w:rPr>
      </w:pPr>
      <w:r w:rsidRPr="00C911DD">
        <w:rPr>
          <w:rFonts w:ascii="Arial" w:hAnsi="Arial" w:cs="Arial"/>
        </w:rPr>
        <w:t>• Access to court for persons in need, 2017 edition. (co-author)</w:t>
      </w:r>
    </w:p>
    <w:p w:rsidR="00C14285" w:rsidRPr="00C911DD" w:rsidRDefault="00C14285" w:rsidP="00C14285">
      <w:pPr>
        <w:rPr>
          <w:rFonts w:ascii="Arial" w:hAnsi="Arial" w:cs="Arial"/>
        </w:rPr>
      </w:pPr>
      <w:r w:rsidRPr="00C911DD">
        <w:rPr>
          <w:rFonts w:ascii="Arial" w:hAnsi="Arial" w:cs="Arial"/>
        </w:rPr>
        <w:t>• The practical guide for the active management of court cases, for one</w:t>
      </w:r>
    </w:p>
    <w:p w:rsidR="00C14285" w:rsidRPr="00C911DD" w:rsidRDefault="00C14285" w:rsidP="00C14285">
      <w:pPr>
        <w:rPr>
          <w:rFonts w:ascii="Arial" w:hAnsi="Arial" w:cs="Arial"/>
        </w:rPr>
      </w:pPr>
      <w:r w:rsidRPr="00C911DD">
        <w:rPr>
          <w:rFonts w:ascii="Arial" w:hAnsi="Arial" w:cs="Arial"/>
        </w:rPr>
        <w:t xml:space="preserve">   justice without delay. Rati of Albania, etc. (co-author)</w:t>
      </w:r>
    </w:p>
    <w:p w:rsidR="00C14285" w:rsidRPr="00C911DD" w:rsidRDefault="00C14285" w:rsidP="00C14285">
      <w:pPr>
        <w:rPr>
          <w:rFonts w:ascii="Arial" w:hAnsi="Arial" w:cs="Arial"/>
        </w:rPr>
      </w:pPr>
    </w:p>
    <w:p w:rsidR="00C14285" w:rsidRPr="00C911DD" w:rsidRDefault="00C14285" w:rsidP="00C14285">
      <w:pPr>
        <w:rPr>
          <w:rFonts w:ascii="Arial" w:hAnsi="Arial" w:cs="Arial"/>
        </w:rPr>
      </w:pPr>
    </w:p>
    <w:p w:rsidR="00C14285" w:rsidRPr="004B1C61" w:rsidRDefault="00C14285" w:rsidP="00C14285">
      <w:pPr>
        <w:rPr>
          <w:rFonts w:ascii="Arial" w:hAnsi="Arial" w:cs="Arial"/>
          <w:b/>
          <w:bCs/>
          <w:u w:val="single"/>
        </w:rPr>
      </w:pPr>
      <w:r w:rsidRPr="004B1C61">
        <w:rPr>
          <w:rFonts w:ascii="Arial" w:hAnsi="Arial" w:cs="Arial"/>
          <w:b/>
          <w:bCs/>
          <w:u w:val="single"/>
        </w:rPr>
        <w:t>Articles</w:t>
      </w:r>
    </w:p>
    <w:p w:rsidR="00C14285" w:rsidRPr="00C911DD" w:rsidRDefault="00C14285" w:rsidP="00C14285">
      <w:pPr>
        <w:rPr>
          <w:rFonts w:ascii="Arial" w:hAnsi="Arial" w:cs="Arial"/>
        </w:rPr>
      </w:pPr>
    </w:p>
    <w:p w:rsidR="00C14285" w:rsidRPr="004B1C61" w:rsidRDefault="00C14285" w:rsidP="00C14285">
      <w:pPr>
        <w:rPr>
          <w:rFonts w:ascii="Arial" w:hAnsi="Arial" w:cs="Arial"/>
          <w:b/>
          <w:bCs/>
        </w:rPr>
      </w:pPr>
      <w:r w:rsidRPr="004B1C61">
        <w:rPr>
          <w:rFonts w:ascii="Arial" w:hAnsi="Arial" w:cs="Arial"/>
          <w:b/>
          <w:bCs/>
        </w:rPr>
        <w:t>In the scientific legal journal "Jeta Juridike", Publication of the Magistrate's School.</w:t>
      </w:r>
    </w:p>
    <w:p w:rsidR="00C14285" w:rsidRPr="00C911DD" w:rsidRDefault="00C14285" w:rsidP="00C14285">
      <w:pPr>
        <w:rPr>
          <w:rFonts w:ascii="Arial" w:hAnsi="Arial" w:cs="Arial"/>
        </w:rPr>
      </w:pPr>
      <w:r w:rsidRPr="00C911DD">
        <w:rPr>
          <w:rFonts w:ascii="Arial" w:hAnsi="Arial" w:cs="Arial"/>
        </w:rPr>
        <w:t>• Challenging in court the Presidential Decree for the dismissal of the prosecutor.</w:t>
      </w:r>
    </w:p>
    <w:p w:rsidR="00C14285" w:rsidRPr="00C911DD" w:rsidRDefault="00C14285" w:rsidP="00C14285">
      <w:pPr>
        <w:rPr>
          <w:rFonts w:ascii="Arial" w:hAnsi="Arial" w:cs="Arial"/>
        </w:rPr>
      </w:pPr>
      <w:r w:rsidRPr="00C911DD">
        <w:rPr>
          <w:rFonts w:ascii="Arial" w:hAnsi="Arial" w:cs="Arial"/>
        </w:rPr>
        <w:lastRenderedPageBreak/>
        <w:t>• The importance and legal position of appellate courts, seen from a theoretical and practical point of view.</w:t>
      </w:r>
    </w:p>
    <w:p w:rsidR="00C14285" w:rsidRPr="00C911DD" w:rsidRDefault="00C14285" w:rsidP="00C14285">
      <w:pPr>
        <w:rPr>
          <w:rFonts w:ascii="Arial" w:hAnsi="Arial" w:cs="Arial"/>
        </w:rPr>
      </w:pPr>
      <w:r w:rsidRPr="00C911DD">
        <w:rPr>
          <w:rFonts w:ascii="Arial" w:hAnsi="Arial" w:cs="Arial"/>
        </w:rPr>
        <w:t>• Some opinions regarding the problems encountered by the judicial practice during the implementation of Article 298 of the Criminal Code.</w:t>
      </w:r>
    </w:p>
    <w:p w:rsidR="00C14285" w:rsidRPr="00C911DD" w:rsidRDefault="00C14285" w:rsidP="00C14285">
      <w:pPr>
        <w:rPr>
          <w:rFonts w:ascii="Arial" w:hAnsi="Arial" w:cs="Arial"/>
        </w:rPr>
      </w:pPr>
      <w:r w:rsidRPr="00C911DD">
        <w:rPr>
          <w:rFonts w:ascii="Arial" w:hAnsi="Arial" w:cs="Arial"/>
        </w:rPr>
        <w:t>• New accusations in the criminal process and the problems encountered by judicial practice about these accusations.</w:t>
      </w:r>
    </w:p>
    <w:p w:rsidR="00C14285" w:rsidRPr="00C911DD" w:rsidRDefault="00C14285" w:rsidP="00C14285">
      <w:pPr>
        <w:rPr>
          <w:rFonts w:ascii="Arial" w:hAnsi="Arial" w:cs="Arial"/>
        </w:rPr>
      </w:pPr>
    </w:p>
    <w:p w:rsidR="00C14285" w:rsidRPr="00CD28A3" w:rsidRDefault="00C14285" w:rsidP="00C14285">
      <w:pPr>
        <w:rPr>
          <w:rFonts w:ascii="Arial" w:hAnsi="Arial" w:cs="Arial"/>
          <w:b/>
          <w:bCs/>
        </w:rPr>
      </w:pPr>
      <w:r w:rsidRPr="00CD28A3">
        <w:rPr>
          <w:rFonts w:ascii="Arial" w:hAnsi="Arial" w:cs="Arial"/>
          <w:b/>
          <w:bCs/>
        </w:rPr>
        <w:t>In the journal "Legal Tribune", Publication of the Foundation for Legal Culture.</w:t>
      </w:r>
    </w:p>
    <w:p w:rsidR="00C14285" w:rsidRPr="00C911DD" w:rsidRDefault="00C14285" w:rsidP="00C14285">
      <w:pPr>
        <w:rPr>
          <w:rFonts w:ascii="Arial" w:hAnsi="Arial" w:cs="Arial"/>
        </w:rPr>
      </w:pPr>
      <w:r w:rsidRPr="00C911DD">
        <w:rPr>
          <w:rFonts w:ascii="Arial" w:hAnsi="Arial" w:cs="Arial"/>
        </w:rPr>
        <w:t>• Executive activity of the Council of Ministers</w:t>
      </w:r>
    </w:p>
    <w:p w:rsidR="00C14285" w:rsidRPr="00C911DD" w:rsidRDefault="00C14285" w:rsidP="00C14285">
      <w:pPr>
        <w:rPr>
          <w:rFonts w:ascii="Arial" w:hAnsi="Arial" w:cs="Arial"/>
        </w:rPr>
      </w:pPr>
    </w:p>
    <w:p w:rsidR="00C14285" w:rsidRPr="00CD28A3" w:rsidRDefault="00C14285" w:rsidP="00C14285">
      <w:pPr>
        <w:rPr>
          <w:rFonts w:ascii="Arial" w:hAnsi="Arial" w:cs="Arial"/>
          <w:b/>
          <w:bCs/>
        </w:rPr>
      </w:pPr>
      <w:r w:rsidRPr="00CD28A3">
        <w:rPr>
          <w:rFonts w:ascii="Arial" w:hAnsi="Arial" w:cs="Arial"/>
          <w:b/>
          <w:bCs/>
        </w:rPr>
        <w:t>In the journal "Scientific Bulletin", Publication of Fan University. S. Noli, Korça.</w:t>
      </w:r>
    </w:p>
    <w:p w:rsidR="00C14285" w:rsidRPr="00C911DD" w:rsidRDefault="00C14285" w:rsidP="00C14285">
      <w:pPr>
        <w:rPr>
          <w:rFonts w:ascii="Arial" w:hAnsi="Arial" w:cs="Arial"/>
        </w:rPr>
      </w:pPr>
      <w:r w:rsidRPr="00C911DD">
        <w:rPr>
          <w:rFonts w:ascii="Arial" w:hAnsi="Arial" w:cs="Arial"/>
        </w:rPr>
        <w:t>• Development of ethical and legal courses at Fan University. S. Noli, Korça.</w:t>
      </w:r>
    </w:p>
    <w:p w:rsidR="00C14285" w:rsidRPr="00C911DD" w:rsidRDefault="00C14285" w:rsidP="00C14285">
      <w:pPr>
        <w:rPr>
          <w:rFonts w:ascii="Arial" w:hAnsi="Arial" w:cs="Arial"/>
        </w:rPr>
      </w:pPr>
    </w:p>
    <w:p w:rsidR="00C14285" w:rsidRPr="00CD28A3" w:rsidRDefault="00C14285" w:rsidP="00C14285">
      <w:pPr>
        <w:rPr>
          <w:rFonts w:ascii="Arial" w:hAnsi="Arial" w:cs="Arial"/>
          <w:b/>
          <w:bCs/>
        </w:rPr>
      </w:pPr>
      <w:r w:rsidRPr="00CD28A3">
        <w:rPr>
          <w:rFonts w:ascii="Arial" w:hAnsi="Arial" w:cs="Arial"/>
          <w:b/>
          <w:bCs/>
        </w:rPr>
        <w:t>In the international scientific journal "Academicus".</w:t>
      </w:r>
    </w:p>
    <w:p w:rsidR="00C14285" w:rsidRPr="00C911DD" w:rsidRDefault="00C14285" w:rsidP="00C14285">
      <w:pPr>
        <w:rPr>
          <w:rFonts w:ascii="Arial" w:hAnsi="Arial" w:cs="Arial"/>
        </w:rPr>
      </w:pPr>
      <w:r w:rsidRPr="00C911DD">
        <w:rPr>
          <w:rFonts w:ascii="Arial" w:hAnsi="Arial" w:cs="Arial"/>
        </w:rPr>
        <w:t>• Alternatives to imprisonment according to Albanian law and the ways of their supervision.</w:t>
      </w:r>
    </w:p>
    <w:p w:rsidR="00C14285" w:rsidRPr="00C911DD" w:rsidRDefault="00C14285" w:rsidP="00C14285">
      <w:pPr>
        <w:rPr>
          <w:rFonts w:ascii="Arial" w:hAnsi="Arial" w:cs="Arial"/>
        </w:rPr>
      </w:pPr>
    </w:p>
    <w:p w:rsidR="00C14285" w:rsidRPr="00CD28A3" w:rsidRDefault="00C14285" w:rsidP="00C14285">
      <w:pPr>
        <w:rPr>
          <w:rFonts w:ascii="Arial" w:hAnsi="Arial" w:cs="Arial"/>
          <w:b/>
          <w:bCs/>
        </w:rPr>
      </w:pPr>
      <w:r w:rsidRPr="00CD28A3">
        <w:rPr>
          <w:rFonts w:ascii="Arial" w:hAnsi="Arial" w:cs="Arial"/>
          <w:b/>
          <w:bCs/>
        </w:rPr>
        <w:t>In the magazine "Advocacy", Publication by the National Chamber of Advocacy</w:t>
      </w:r>
    </w:p>
    <w:p w:rsidR="00C14285" w:rsidRPr="00C911DD" w:rsidRDefault="00C14285" w:rsidP="00C14285">
      <w:pPr>
        <w:rPr>
          <w:rFonts w:ascii="Arial" w:hAnsi="Arial" w:cs="Arial"/>
        </w:rPr>
      </w:pPr>
      <w:r w:rsidRPr="00C911DD">
        <w:rPr>
          <w:rFonts w:ascii="Arial" w:hAnsi="Arial" w:cs="Arial"/>
        </w:rPr>
        <w:t>• The role and importance of the judge of the preliminary session, etc., etc.</w:t>
      </w:r>
    </w:p>
    <w:p w:rsidR="00C14285" w:rsidRPr="00C911DD" w:rsidRDefault="00C14285" w:rsidP="00C14285">
      <w:pPr>
        <w:rPr>
          <w:rFonts w:ascii="Arial" w:hAnsi="Arial" w:cs="Arial"/>
        </w:rPr>
      </w:pPr>
    </w:p>
    <w:p w:rsidR="00C14285" w:rsidRPr="00C911DD" w:rsidRDefault="00C14285" w:rsidP="00C14285">
      <w:pPr>
        <w:rPr>
          <w:rFonts w:ascii="Arial" w:hAnsi="Arial" w:cs="Arial"/>
        </w:rPr>
      </w:pPr>
    </w:p>
    <w:p w:rsidR="00C14285" w:rsidRDefault="00C14285" w:rsidP="00C14285">
      <w:pPr>
        <w:rPr>
          <w:rFonts w:ascii="Arial" w:hAnsi="Arial" w:cs="Arial"/>
          <w:b/>
          <w:bCs/>
          <w:u w:val="single"/>
        </w:rPr>
      </w:pPr>
      <w:r w:rsidRPr="004B1C61">
        <w:rPr>
          <w:rFonts w:ascii="Arial" w:hAnsi="Arial" w:cs="Arial"/>
          <w:b/>
          <w:bCs/>
          <w:u w:val="single"/>
        </w:rPr>
        <w:t>Foreign language.</w:t>
      </w:r>
    </w:p>
    <w:p w:rsidR="000F0550" w:rsidRPr="000F0550" w:rsidRDefault="000F0550" w:rsidP="00C14285">
      <w:pPr>
        <w:rPr>
          <w:rFonts w:ascii="Arial" w:hAnsi="Arial" w:cs="Arial"/>
          <w:b/>
          <w:bCs/>
          <w:u w:val="single"/>
        </w:rPr>
      </w:pPr>
    </w:p>
    <w:p w:rsidR="004B1C61" w:rsidRPr="004B1C61" w:rsidRDefault="00C14285" w:rsidP="00C14285">
      <w:pPr>
        <w:rPr>
          <w:rFonts w:ascii="Arial" w:hAnsi="Arial" w:cs="Arial"/>
          <w:b/>
          <w:bCs/>
        </w:rPr>
      </w:pPr>
      <w:r w:rsidRPr="004B1C61">
        <w:rPr>
          <w:rFonts w:ascii="Arial" w:hAnsi="Arial" w:cs="Arial"/>
          <w:b/>
          <w:bCs/>
        </w:rPr>
        <w:t>English</w:t>
      </w:r>
    </w:p>
    <w:p w:rsidR="00C14285" w:rsidRDefault="00ED3BDB" w:rsidP="00ED3BDB">
      <w:pPr>
        <w:spacing w:after="0"/>
        <w:rPr>
          <w:rFonts w:ascii="Arial" w:hAnsi="Arial" w:cs="Arial"/>
        </w:rPr>
      </w:pPr>
      <w:r w:rsidRPr="000F0550">
        <w:rPr>
          <w:rFonts w:ascii="Arial" w:hAnsi="Arial" w:cs="Arial"/>
          <w:b/>
          <w:bCs/>
        </w:rPr>
        <w:t>Written:</w:t>
      </w:r>
      <w:r w:rsidR="000F0550">
        <w:rPr>
          <w:rFonts w:ascii="Arial" w:hAnsi="Arial" w:cs="Arial"/>
        </w:rPr>
        <w:t xml:space="preserve">  Very good</w:t>
      </w:r>
    </w:p>
    <w:p w:rsidR="00ED3BDB" w:rsidRPr="00C911DD" w:rsidRDefault="00ED3BDB" w:rsidP="00ED3BDB">
      <w:pPr>
        <w:spacing w:after="0"/>
        <w:rPr>
          <w:rFonts w:ascii="Arial" w:hAnsi="Arial" w:cs="Arial"/>
        </w:rPr>
      </w:pPr>
      <w:r w:rsidRPr="000F0550">
        <w:rPr>
          <w:rFonts w:ascii="Arial" w:hAnsi="Arial" w:cs="Arial"/>
          <w:b/>
          <w:bCs/>
        </w:rPr>
        <w:t>Spoken:</w:t>
      </w:r>
      <w:r w:rsidR="000F0550">
        <w:rPr>
          <w:rFonts w:ascii="Arial" w:hAnsi="Arial" w:cs="Arial"/>
        </w:rPr>
        <w:t xml:space="preserve"> Good</w:t>
      </w:r>
    </w:p>
    <w:p w:rsidR="00C14285" w:rsidRPr="00C911DD" w:rsidRDefault="00C14285" w:rsidP="00C14285">
      <w:pPr>
        <w:rPr>
          <w:rFonts w:ascii="Arial" w:hAnsi="Arial" w:cs="Arial"/>
        </w:rPr>
      </w:pPr>
    </w:p>
    <w:sectPr w:rsidR="00C14285" w:rsidRPr="00C911DD" w:rsidSect="006B6F5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40C3A"/>
    <w:rsid w:val="000F0550"/>
    <w:rsid w:val="00171925"/>
    <w:rsid w:val="001E3873"/>
    <w:rsid w:val="001E3B03"/>
    <w:rsid w:val="003414B9"/>
    <w:rsid w:val="00357FF4"/>
    <w:rsid w:val="00392534"/>
    <w:rsid w:val="004078C7"/>
    <w:rsid w:val="004B1C61"/>
    <w:rsid w:val="0051726F"/>
    <w:rsid w:val="006B6F59"/>
    <w:rsid w:val="0070515C"/>
    <w:rsid w:val="009215DC"/>
    <w:rsid w:val="009454F4"/>
    <w:rsid w:val="00B40C3A"/>
    <w:rsid w:val="00B67764"/>
    <w:rsid w:val="00C14285"/>
    <w:rsid w:val="00C16E1D"/>
    <w:rsid w:val="00C911DD"/>
    <w:rsid w:val="00CD28A3"/>
    <w:rsid w:val="00CE1B46"/>
    <w:rsid w:val="00D62D5D"/>
    <w:rsid w:val="00ED3B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6F5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VHeading3">
    <w:name w:val="CV Heading 3"/>
    <w:basedOn w:val="Normal"/>
    <w:next w:val="Normal"/>
    <w:rsid w:val="00CE1B46"/>
    <w:pPr>
      <w:suppressAutoHyphens/>
      <w:spacing w:after="0" w:line="240" w:lineRule="auto"/>
      <w:ind w:left="113" w:right="113"/>
      <w:jc w:val="right"/>
      <w:textAlignment w:val="center"/>
    </w:pPr>
    <w:rPr>
      <w:rFonts w:ascii="Arial Narrow" w:eastAsia="Times New Roman" w:hAnsi="Arial Narrow" w:cs="Times New Roman"/>
      <w:sz w:val="20"/>
      <w:szCs w:val="20"/>
      <w:lang w:eastAsia="ar-SA"/>
    </w:rPr>
  </w:style>
  <w:style w:type="paragraph" w:customStyle="1" w:styleId="CVMajor-FirstLine">
    <w:name w:val="CV Major - First Line"/>
    <w:basedOn w:val="Normal"/>
    <w:next w:val="Normal"/>
    <w:rsid w:val="00CE1B46"/>
    <w:pPr>
      <w:suppressAutoHyphens/>
      <w:spacing w:before="74" w:after="0" w:line="240" w:lineRule="auto"/>
      <w:ind w:left="113" w:right="113"/>
    </w:pPr>
    <w:rPr>
      <w:rFonts w:ascii="Arial Narrow" w:eastAsia="Times New Roman" w:hAnsi="Arial Narrow" w:cs="Times New Roman"/>
      <w:b/>
      <w:sz w:val="24"/>
      <w:szCs w:val="20"/>
      <w:lang w:eastAsia="ar-SA"/>
    </w:rPr>
  </w:style>
  <w:style w:type="paragraph" w:customStyle="1" w:styleId="CVNormal">
    <w:name w:val="CV Normal"/>
    <w:basedOn w:val="Normal"/>
    <w:rsid w:val="00CE1B46"/>
    <w:pPr>
      <w:suppressAutoHyphens/>
      <w:spacing w:after="0" w:line="240" w:lineRule="auto"/>
      <w:ind w:left="113" w:right="113"/>
    </w:pPr>
    <w:rPr>
      <w:rFonts w:ascii="Arial Narrow" w:eastAsia="Times New Roman" w:hAnsi="Arial Narrow" w:cs="Times New Roman"/>
      <w:sz w:val="20"/>
      <w:szCs w:val="20"/>
      <w:lang w:eastAsia="ar-SA"/>
    </w:rPr>
  </w:style>
  <w:style w:type="character" w:styleId="Hyperlink">
    <w:name w:val="Hyperlink"/>
    <w:basedOn w:val="DefaultParagraphFont"/>
    <w:uiPriority w:val="99"/>
    <w:unhideWhenUsed/>
    <w:rsid w:val="00CE1B46"/>
    <w:rPr>
      <w:color w:val="0563C1" w:themeColor="hyperlink"/>
      <w:u w:val="single"/>
    </w:rPr>
  </w:style>
  <w:style w:type="table" w:styleId="TableGrid">
    <w:name w:val="Table Grid"/>
    <w:basedOn w:val="TableNormal"/>
    <w:uiPriority w:val="39"/>
    <w:rsid w:val="004B1C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mailto:a_belishta@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1276</Words>
  <Characters>7279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Ermal Kollcinaku</dc:creator>
  <cp:lastModifiedBy>Admir</cp:lastModifiedBy>
  <cp:revision>2</cp:revision>
  <dcterms:created xsi:type="dcterms:W3CDTF">2022-12-13T12:40:00Z</dcterms:created>
  <dcterms:modified xsi:type="dcterms:W3CDTF">2022-12-13T12:40:00Z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216e1b37-0ec4-4b57-92a9-b883cca5f8be</vt:lpwstr>
  </property>
</Properties>
</file>